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0E5E5DB" w14:textId="51AC1E2F" w:rsidR="00C501A5" w:rsidRDefault="000656CA" w:rsidP="007F5744">
      <w:pPr>
        <w:pStyle w:val="BodyText"/>
        <w:shd w:val="clear" w:color="auto" w:fill="FFFFFF" w:themeFill="background1"/>
        <w:spacing w:after="270"/>
        <w:jc w:val="center"/>
        <w:outlineLvl w:val="0"/>
        <w:rPr>
          <w:rFonts w:eastAsia="Times New Roman" w:cs="Times New Roman"/>
          <w:b/>
          <w:color w:val="00324D"/>
          <w:sz w:val="36"/>
          <w:szCs w:val="36"/>
          <w:lang w:eastAsia="en-AU"/>
        </w:rPr>
      </w:pPr>
      <w:r>
        <w:rPr>
          <w:noProof/>
        </w:rPr>
        <w:drawing>
          <wp:anchor distT="0" distB="0" distL="114300" distR="114300" simplePos="0" relativeHeight="251658244" behindDoc="1" locked="0" layoutInCell="1" allowOverlap="1" wp14:anchorId="2D41CC5F" wp14:editId="50CB5191">
            <wp:simplePos x="0" y="0"/>
            <wp:positionH relativeFrom="column">
              <wp:posOffset>-88900</wp:posOffset>
            </wp:positionH>
            <wp:positionV relativeFrom="paragraph">
              <wp:posOffset>0</wp:posOffset>
            </wp:positionV>
            <wp:extent cx="337185" cy="368300"/>
            <wp:effectExtent l="0" t="0" r="5715" b="0"/>
            <wp:wrapThrough wrapText="bothSides">
              <wp:wrapPolygon edited="0">
                <wp:start x="3661" y="0"/>
                <wp:lineTo x="0" y="1117"/>
                <wp:lineTo x="0" y="20110"/>
                <wp:lineTo x="20746" y="20110"/>
                <wp:lineTo x="20746" y="1117"/>
                <wp:lineTo x="17085" y="0"/>
                <wp:lineTo x="3661" y="0"/>
              </wp:wrapPolygon>
            </wp:wrapThrough>
            <wp:docPr id="1486064157" name="Picture 2" descr="A red and blue flower with blu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6064157" name="Picture 2" descr="A red and blue flower with blue text&#10;&#10;Description automatically generated"/>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37185" cy="3683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0" behindDoc="0" locked="0" layoutInCell="1" allowOverlap="1" wp14:anchorId="6FD3777A" wp14:editId="3FE0234E">
            <wp:simplePos x="0" y="0"/>
            <wp:positionH relativeFrom="column">
              <wp:posOffset>5073650</wp:posOffset>
            </wp:positionH>
            <wp:positionV relativeFrom="paragraph">
              <wp:posOffset>0</wp:posOffset>
            </wp:positionV>
            <wp:extent cx="1422681" cy="438150"/>
            <wp:effectExtent l="0" t="0" r="6350" b="0"/>
            <wp:wrapNone/>
            <wp:docPr id="1749865206" name="Image 1" descr="A group of blue circular shapes  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1"/>
                    <pic:cNvPicPr/>
                  </pic:nvPicPr>
                  <pic:blipFill>
                    <a:blip r:embed="rId10">
                      <a:extLst>
                        <a:ext uri="{28A0092B-C50C-407E-A947-70E740481C1C}">
                          <a14:useLocalDpi xmlns:a14="http://schemas.microsoft.com/office/drawing/2010/main" val="0"/>
                        </a:ext>
                      </a:extLst>
                    </a:blip>
                    <a:stretch>
                      <a:fillRect/>
                    </a:stretch>
                  </pic:blipFill>
                  <pic:spPr>
                    <a:xfrm>
                      <a:off x="0" y="0"/>
                      <a:ext cx="1429851" cy="440358"/>
                    </a:xfrm>
                    <a:prstGeom prst="rect">
                      <a:avLst/>
                    </a:prstGeom>
                  </pic:spPr>
                </pic:pic>
              </a:graphicData>
            </a:graphic>
            <wp14:sizeRelH relativeFrom="page">
              <wp14:pctWidth>0</wp14:pctWidth>
            </wp14:sizeRelH>
            <wp14:sizeRelV relativeFrom="page">
              <wp14:pctHeight>0</wp14:pctHeight>
            </wp14:sizeRelV>
          </wp:anchor>
        </w:drawing>
      </w:r>
      <w:r>
        <w:t> </w:t>
      </w:r>
    </w:p>
    <w:p w14:paraId="3EAFE683" w14:textId="75937AFD" w:rsidR="00C501A5" w:rsidRDefault="00C501A5" w:rsidP="0014676E">
      <w:pPr>
        <w:pStyle w:val="Title"/>
        <w:ind w:left="0"/>
      </w:pPr>
      <w:r>
        <w:rPr>
          <w:color w:val="00324D"/>
          <w:spacing w:val="-2"/>
        </w:rPr>
        <w:t>Darling-Baaka</w:t>
      </w:r>
      <w:r>
        <w:rPr>
          <w:color w:val="00324D"/>
          <w:spacing w:val="-9"/>
        </w:rPr>
        <w:t xml:space="preserve"> </w:t>
      </w:r>
      <w:r>
        <w:rPr>
          <w:color w:val="00324D"/>
          <w:spacing w:val="-2"/>
        </w:rPr>
        <w:t>River</w:t>
      </w:r>
      <w:r>
        <w:rPr>
          <w:color w:val="00324D"/>
          <w:spacing w:val="-8"/>
        </w:rPr>
        <w:t xml:space="preserve"> </w:t>
      </w:r>
      <w:r>
        <w:rPr>
          <w:color w:val="00324D"/>
          <w:spacing w:val="-2"/>
        </w:rPr>
        <w:t>Health</w:t>
      </w:r>
      <w:r>
        <w:rPr>
          <w:color w:val="00324D"/>
          <w:spacing w:val="-9"/>
        </w:rPr>
        <w:t xml:space="preserve"> </w:t>
      </w:r>
      <w:r>
        <w:rPr>
          <w:color w:val="00324D"/>
          <w:spacing w:val="-2"/>
        </w:rPr>
        <w:t>Project</w:t>
      </w:r>
    </w:p>
    <w:p w14:paraId="7D2B156A" w14:textId="7B8C5563" w:rsidR="00C501A5" w:rsidRDefault="00C501A5" w:rsidP="00C501A5">
      <w:pPr>
        <w:pStyle w:val="Subtitle"/>
      </w:pPr>
      <w:r>
        <w:t>Quarterly</w:t>
      </w:r>
      <w:r>
        <w:rPr>
          <w:spacing w:val="-7"/>
        </w:rPr>
        <w:t xml:space="preserve"> </w:t>
      </w:r>
      <w:r>
        <w:t>results from</w:t>
      </w:r>
      <w:r>
        <w:rPr>
          <w:spacing w:val="-4"/>
        </w:rPr>
        <w:t xml:space="preserve"> </w:t>
      </w:r>
      <w:r w:rsidR="003D69C0">
        <w:t>October to December</w:t>
      </w:r>
      <w:r>
        <w:t xml:space="preserve"> </w:t>
      </w:r>
      <w:r>
        <w:rPr>
          <w:spacing w:val="-4"/>
        </w:rPr>
        <w:t>2024</w:t>
      </w:r>
    </w:p>
    <w:p w14:paraId="3AF5A21B" w14:textId="77777777" w:rsidR="00370888" w:rsidRDefault="00BC6144" w:rsidP="002228C5">
      <w:pPr>
        <w:pStyle w:val="BodyText"/>
        <w:ind w:left="0"/>
      </w:pPr>
      <w:r w:rsidRPr="003255EA">
        <w:t xml:space="preserve">In response to flooding events and fish deaths in March 2023, the NSW Environment Protection Authority (EPA), in partnership with the NSW Department of Climate Change, Energy, the Environment and Water (DCCEEW), is monitoring the health of the Darling-Baaka River. </w:t>
      </w:r>
      <w:r w:rsidR="000F60BB">
        <w:t xml:space="preserve"> </w:t>
      </w:r>
    </w:p>
    <w:p w14:paraId="2AC36CB8" w14:textId="77777777" w:rsidR="00370888" w:rsidRDefault="00370888" w:rsidP="002228C5">
      <w:pPr>
        <w:pStyle w:val="BodyText"/>
        <w:ind w:left="0"/>
      </w:pPr>
    </w:p>
    <w:p w14:paraId="12AE232D" w14:textId="557467D6" w:rsidR="00066019" w:rsidRPr="0008458B" w:rsidRDefault="00BC6144" w:rsidP="6DF95671">
      <w:pPr>
        <w:pStyle w:val="BodyText"/>
        <w:ind w:left="0"/>
      </w:pPr>
      <w:r w:rsidRPr="0008458B">
        <w:t xml:space="preserve">This report provides </w:t>
      </w:r>
      <w:r w:rsidR="2A04B7A1" w:rsidRPr="0008458B">
        <w:t>the</w:t>
      </w:r>
      <w:r w:rsidRPr="0008458B">
        <w:t xml:space="preserve"> </w:t>
      </w:r>
      <w:r w:rsidR="002E3263" w:rsidRPr="0008458B">
        <w:t xml:space="preserve">monitoring </w:t>
      </w:r>
      <w:r w:rsidR="0099609C" w:rsidRPr="0008458B">
        <w:t xml:space="preserve">results </w:t>
      </w:r>
      <w:r w:rsidR="00B668D3" w:rsidRPr="0008458B">
        <w:t xml:space="preserve">between </w:t>
      </w:r>
      <w:r w:rsidR="003D69C0" w:rsidRPr="0008458B">
        <w:t>October and December</w:t>
      </w:r>
      <w:r w:rsidRPr="0008458B">
        <w:t xml:space="preserve"> 2024. Monthly water samples were collected from </w:t>
      </w:r>
      <w:r w:rsidR="00FA0D12" w:rsidRPr="0008458B">
        <w:t xml:space="preserve">35 </w:t>
      </w:r>
      <w:r w:rsidRPr="0008458B">
        <w:t xml:space="preserve">sites (see </w:t>
      </w:r>
      <w:r w:rsidR="008767A8" w:rsidRPr="0008458B">
        <w:t>m</w:t>
      </w:r>
      <w:r w:rsidRPr="0008458B">
        <w:t>ap</w:t>
      </w:r>
      <w:r w:rsidR="008767A8" w:rsidRPr="0008458B">
        <w:t xml:space="preserve"> below</w:t>
      </w:r>
      <w:r w:rsidRPr="0008458B">
        <w:t>)</w:t>
      </w:r>
      <w:r w:rsidR="003F31BC" w:rsidRPr="0008458B">
        <w:t xml:space="preserve"> and </w:t>
      </w:r>
      <w:r w:rsidRPr="0008458B">
        <w:t xml:space="preserve">measured </w:t>
      </w:r>
      <w:r w:rsidR="003F31BC" w:rsidRPr="0008458B">
        <w:t>for</w:t>
      </w:r>
      <w:r w:rsidR="006425F8" w:rsidRPr="0008458B">
        <w:t xml:space="preserve">: </w:t>
      </w:r>
    </w:p>
    <w:p w14:paraId="267B1AF1" w14:textId="56F1BBB7" w:rsidR="00066019" w:rsidRPr="0008458B" w:rsidRDefault="00066019" w:rsidP="006425F8">
      <w:pPr>
        <w:pStyle w:val="BodyText"/>
        <w:numPr>
          <w:ilvl w:val="0"/>
          <w:numId w:val="2"/>
        </w:numPr>
      </w:pPr>
      <w:r w:rsidRPr="0008458B">
        <w:t>T</w:t>
      </w:r>
      <w:r w:rsidR="00BC6144" w:rsidRPr="0008458B">
        <w:t>emperature</w:t>
      </w:r>
    </w:p>
    <w:p w14:paraId="64A13573" w14:textId="25126FC7" w:rsidR="00066019" w:rsidRPr="0008458B" w:rsidRDefault="00737552" w:rsidP="00066019">
      <w:pPr>
        <w:pStyle w:val="BodyText"/>
        <w:numPr>
          <w:ilvl w:val="0"/>
          <w:numId w:val="2"/>
        </w:numPr>
      </w:pPr>
      <w:r w:rsidRPr="0008458B">
        <w:t>D</w:t>
      </w:r>
      <w:r w:rsidR="00BC6144" w:rsidRPr="0008458B">
        <w:t>issolved oxygen</w:t>
      </w:r>
    </w:p>
    <w:p w14:paraId="3DF0DF1E" w14:textId="53E616CB" w:rsidR="005F2BE8" w:rsidRPr="0008458B" w:rsidRDefault="00737552" w:rsidP="00066019">
      <w:pPr>
        <w:pStyle w:val="BodyText"/>
        <w:numPr>
          <w:ilvl w:val="0"/>
          <w:numId w:val="2"/>
        </w:numPr>
      </w:pPr>
      <w:r w:rsidRPr="0008458B">
        <w:t>N</w:t>
      </w:r>
      <w:r w:rsidR="00BC6144" w:rsidRPr="0008458B">
        <w:t>utrients</w:t>
      </w:r>
    </w:p>
    <w:p w14:paraId="5CA2BD06" w14:textId="11EF95C6" w:rsidR="005F2BE8" w:rsidRPr="0008458B" w:rsidRDefault="00737552" w:rsidP="00066019">
      <w:pPr>
        <w:pStyle w:val="BodyText"/>
        <w:numPr>
          <w:ilvl w:val="0"/>
          <w:numId w:val="2"/>
        </w:numPr>
      </w:pPr>
      <w:r w:rsidRPr="0008458B">
        <w:t>P</w:t>
      </w:r>
      <w:r w:rsidR="00BC6144" w:rsidRPr="0008458B">
        <w:t>H</w:t>
      </w:r>
    </w:p>
    <w:p w14:paraId="6BF7CF4D" w14:textId="7FCBCE33" w:rsidR="00FD7C43" w:rsidRPr="0008458B" w:rsidDel="00174958" w:rsidRDefault="00737552" w:rsidP="00066019">
      <w:pPr>
        <w:pStyle w:val="BodyText"/>
        <w:numPr>
          <w:ilvl w:val="0"/>
          <w:numId w:val="2"/>
        </w:numPr>
      </w:pPr>
      <w:r w:rsidRPr="0008458B" w:rsidDel="00174958">
        <w:t>C</w:t>
      </w:r>
      <w:r w:rsidR="00BC6144" w:rsidRPr="0008458B" w:rsidDel="00174958">
        <w:t>hlorophyll</w:t>
      </w:r>
      <w:r w:rsidR="00B67AA3">
        <w:t>-</w:t>
      </w:r>
      <w:r w:rsidR="00BC6144" w:rsidRPr="0008458B" w:rsidDel="00174958">
        <w:t>a</w:t>
      </w:r>
    </w:p>
    <w:p w14:paraId="69C0FE6F" w14:textId="133A73ED" w:rsidR="00CC5D66" w:rsidRPr="0008458B" w:rsidDel="00174958" w:rsidRDefault="00737552" w:rsidP="00066019">
      <w:pPr>
        <w:pStyle w:val="BodyText"/>
        <w:numPr>
          <w:ilvl w:val="0"/>
          <w:numId w:val="2"/>
        </w:numPr>
      </w:pPr>
      <w:r w:rsidRPr="0008458B" w:rsidDel="00174958">
        <w:t>A</w:t>
      </w:r>
      <w:r w:rsidR="00BC6144" w:rsidRPr="0008458B" w:rsidDel="00174958">
        <w:t>lgae</w:t>
      </w:r>
    </w:p>
    <w:p w14:paraId="4A433F61" w14:textId="41012251" w:rsidR="009C7784" w:rsidRPr="0008458B" w:rsidRDefault="4B89B406" w:rsidP="009C7784">
      <w:pPr>
        <w:pStyle w:val="BodyText"/>
        <w:numPr>
          <w:ilvl w:val="0"/>
          <w:numId w:val="2"/>
        </w:numPr>
      </w:pPr>
      <w:r w:rsidRPr="0008458B">
        <w:t>Metals</w:t>
      </w:r>
    </w:p>
    <w:p w14:paraId="57AB986C" w14:textId="5EDBE14B" w:rsidR="4B89B406" w:rsidRPr="0008458B" w:rsidRDefault="009C7784" w:rsidP="486A3510">
      <w:pPr>
        <w:pStyle w:val="BodyText"/>
        <w:numPr>
          <w:ilvl w:val="0"/>
          <w:numId w:val="2"/>
        </w:numPr>
      </w:pPr>
      <w:r w:rsidRPr="0008458B">
        <w:t>Pesticides</w:t>
      </w:r>
    </w:p>
    <w:p w14:paraId="31F82803" w14:textId="77777777" w:rsidR="00053285" w:rsidRPr="0008458B" w:rsidRDefault="00053285" w:rsidP="00053285">
      <w:pPr>
        <w:pStyle w:val="BodyText"/>
      </w:pPr>
    </w:p>
    <w:p w14:paraId="53E8D0CB" w14:textId="4A9BFA2C" w:rsidR="00A60D18" w:rsidRPr="0008458B" w:rsidRDefault="0030114D" w:rsidP="0B53397D">
      <w:pPr>
        <w:pStyle w:val="BodyText"/>
      </w:pPr>
      <w:r w:rsidRPr="0008458B">
        <w:t xml:space="preserve">Five </w:t>
      </w:r>
      <w:r w:rsidR="002D3A0D" w:rsidRPr="0008458B">
        <w:t>s</w:t>
      </w:r>
      <w:r w:rsidR="006D786B" w:rsidRPr="0008458B">
        <w:t>mart buoys recorded water quality every 30 minutes</w:t>
      </w:r>
      <w:r w:rsidR="003C59F8" w:rsidRPr="0008458B">
        <w:t>.</w:t>
      </w:r>
    </w:p>
    <w:p w14:paraId="18E6A7CD" w14:textId="77777777" w:rsidR="00A13367" w:rsidRPr="0008458B" w:rsidRDefault="003D03CD" w:rsidP="2D0EF07B">
      <w:pPr>
        <w:numPr>
          <w:ilvl w:val="0"/>
          <w:numId w:val="2"/>
        </w:numPr>
        <w:spacing w:after="0" w:line="240" w:lineRule="auto"/>
        <w:rPr>
          <w:rFonts w:ascii="Public Sans" w:eastAsia="Times New Roman" w:hAnsi="Public Sans" w:cs="Times New Roman"/>
          <w:lang w:eastAsia="en-AU"/>
        </w:rPr>
      </w:pPr>
      <w:hyperlink r:id="rId11" w:history="1">
        <w:r w:rsidR="00A13367" w:rsidRPr="0008458B">
          <w:rPr>
            <w:rFonts w:ascii="Public Sans" w:eastAsia="Times New Roman" w:hAnsi="Public Sans" w:cs="Times New Roman"/>
            <w:color w:val="4365D9"/>
            <w:u w:val="single"/>
            <w:lang w:eastAsia="en-AU"/>
          </w:rPr>
          <w:t>View the real-time data</w:t>
        </w:r>
      </w:hyperlink>
    </w:p>
    <w:p w14:paraId="385AC0A1" w14:textId="77777777" w:rsidR="002C0EE3" w:rsidRPr="0008458B" w:rsidRDefault="002C0EE3" w:rsidP="007F5744">
      <w:pPr>
        <w:spacing w:after="0" w:line="240" w:lineRule="auto"/>
        <w:ind w:left="720"/>
        <w:rPr>
          <w:rFonts w:ascii="Public Sans" w:eastAsia="Times New Roman" w:hAnsi="Public Sans" w:cs="Times New Roman"/>
          <w:sz w:val="24"/>
          <w:szCs w:val="24"/>
          <w:lang w:eastAsia="en-AU"/>
        </w:rPr>
      </w:pPr>
    </w:p>
    <w:p w14:paraId="31FF1C2E" w14:textId="6C1B116B" w:rsidR="00D41ABC" w:rsidRPr="0008458B" w:rsidRDefault="00D41ABC" w:rsidP="007F5744">
      <w:pPr>
        <w:spacing w:after="0" w:line="240" w:lineRule="auto"/>
        <w:outlineLvl w:val="2"/>
        <w:rPr>
          <w:rFonts w:ascii="Public Sans" w:eastAsia="Times New Roman" w:hAnsi="Public Sans" w:cs="Times New Roman"/>
          <w:b/>
          <w:bCs/>
          <w:color w:val="00324D"/>
          <w:sz w:val="27"/>
          <w:szCs w:val="27"/>
          <w:lang w:eastAsia="en-AU"/>
        </w:rPr>
      </w:pPr>
      <w:r w:rsidRPr="0008458B">
        <w:rPr>
          <w:rFonts w:ascii="Public Sans" w:eastAsia="Times New Roman" w:hAnsi="Public Sans" w:cs="Times New Roman"/>
          <w:b/>
          <w:bCs/>
          <w:color w:val="00324D"/>
          <w:sz w:val="27"/>
          <w:szCs w:val="27"/>
          <w:lang w:eastAsia="en-AU"/>
        </w:rPr>
        <w:t>Guidelines used in this report</w:t>
      </w:r>
    </w:p>
    <w:p w14:paraId="4D77C2D4" w14:textId="08E6D247" w:rsidR="00D41ABC" w:rsidRPr="0008458B" w:rsidRDefault="0039594B" w:rsidP="2D179D0F">
      <w:pPr>
        <w:spacing w:after="150" w:line="240" w:lineRule="auto"/>
        <w:rPr>
          <w:rFonts w:ascii="Public Sans" w:eastAsia="Times New Roman" w:hAnsi="Public Sans" w:cs="Times New Roman"/>
          <w:sz w:val="20"/>
          <w:szCs w:val="20"/>
          <w:lang w:eastAsia="en-AU"/>
        </w:rPr>
      </w:pPr>
      <w:r w:rsidRPr="2D179D0F">
        <w:rPr>
          <w:rStyle w:val="normaltextrun"/>
          <w:rFonts w:ascii="Public Sans" w:hAnsi="Public Sans"/>
          <w:color w:val="000000"/>
          <w:sz w:val="20"/>
          <w:szCs w:val="20"/>
          <w:shd w:val="clear" w:color="auto" w:fill="FFFFFF"/>
        </w:rPr>
        <w:t xml:space="preserve">The </w:t>
      </w:r>
      <w:r w:rsidR="00B03F3A" w:rsidRPr="2D179D0F">
        <w:rPr>
          <w:rStyle w:val="normaltextrun"/>
          <w:rFonts w:ascii="Public Sans" w:hAnsi="Public Sans"/>
          <w:color w:val="000000"/>
          <w:sz w:val="20"/>
          <w:szCs w:val="20"/>
          <w:shd w:val="clear" w:color="auto" w:fill="FFFFFF"/>
        </w:rPr>
        <w:t>South-Central</w:t>
      </w:r>
      <w:r w:rsidRPr="2D179D0F">
        <w:rPr>
          <w:rStyle w:val="normaltextrun"/>
          <w:rFonts w:ascii="Public Sans" w:hAnsi="Public Sans"/>
          <w:color w:val="000000"/>
          <w:sz w:val="20"/>
          <w:szCs w:val="20"/>
          <w:shd w:val="clear" w:color="auto" w:fill="FFFFFF"/>
        </w:rPr>
        <w:t xml:space="preserve"> Australia guidelines of </w:t>
      </w:r>
      <w:r w:rsidR="006F54FE" w:rsidRPr="2D179D0F">
        <w:rPr>
          <w:rFonts w:ascii="Public Sans" w:eastAsia="Times New Roman" w:hAnsi="Public Sans" w:cs="Times New Roman"/>
          <w:sz w:val="20"/>
          <w:szCs w:val="20"/>
          <w:lang w:eastAsia="en-AU"/>
        </w:rPr>
        <w:t>ANZECC, 2000</w:t>
      </w:r>
      <w:r w:rsidR="7FEA0A80" w:rsidRPr="2D179D0F">
        <w:rPr>
          <w:rFonts w:ascii="Public Sans" w:eastAsia="Times New Roman" w:hAnsi="Public Sans" w:cs="Times New Roman"/>
          <w:sz w:val="20"/>
          <w:szCs w:val="20"/>
          <w:lang w:eastAsia="en-AU"/>
        </w:rPr>
        <w:t xml:space="preserve"> </w:t>
      </w:r>
      <w:r w:rsidR="008C3A63" w:rsidRPr="2D179D0F">
        <w:rPr>
          <w:rFonts w:ascii="Public Sans" w:eastAsia="Times New Roman" w:hAnsi="Public Sans" w:cs="Times New Roman"/>
          <w:sz w:val="20"/>
          <w:szCs w:val="20"/>
          <w:lang w:eastAsia="en-AU"/>
        </w:rPr>
        <w:t>are used</w:t>
      </w:r>
      <w:r w:rsidR="7FEA0A80" w:rsidRPr="2D179D0F">
        <w:rPr>
          <w:rFonts w:ascii="Public Sans" w:eastAsia="Times New Roman" w:hAnsi="Public Sans" w:cs="Times New Roman"/>
          <w:sz w:val="20"/>
          <w:szCs w:val="20"/>
          <w:lang w:eastAsia="en-AU"/>
        </w:rPr>
        <w:t xml:space="preserve"> for this project</w:t>
      </w:r>
      <w:r w:rsidR="00766D08" w:rsidRPr="2D179D0F">
        <w:rPr>
          <w:rFonts w:ascii="Public Sans" w:eastAsia="Times New Roman" w:hAnsi="Public Sans" w:cs="Times New Roman"/>
          <w:sz w:val="20"/>
          <w:szCs w:val="20"/>
          <w:lang w:eastAsia="en-AU"/>
        </w:rPr>
        <w:t xml:space="preserve">. </w:t>
      </w:r>
      <w:r w:rsidR="002642BD" w:rsidRPr="2D179D0F">
        <w:rPr>
          <w:rFonts w:ascii="Public Sans" w:eastAsia="Times New Roman" w:hAnsi="Public Sans" w:cs="Times New Roman"/>
          <w:sz w:val="20"/>
          <w:szCs w:val="20"/>
          <w:lang w:eastAsia="en-AU"/>
        </w:rPr>
        <w:t>In absence of ch</w:t>
      </w:r>
      <w:r w:rsidR="000B0388" w:rsidRPr="2D179D0F">
        <w:rPr>
          <w:rFonts w:ascii="Public Sans" w:eastAsia="Times New Roman" w:hAnsi="Public Sans" w:cs="Times New Roman"/>
          <w:sz w:val="20"/>
          <w:szCs w:val="20"/>
          <w:lang w:eastAsia="en-AU"/>
        </w:rPr>
        <w:t>lorophyll</w:t>
      </w:r>
      <w:r w:rsidR="00B67AA3">
        <w:rPr>
          <w:rFonts w:ascii="Public Sans" w:eastAsia="Times New Roman" w:hAnsi="Public Sans" w:cs="Times New Roman"/>
          <w:sz w:val="20"/>
          <w:szCs w:val="20"/>
          <w:lang w:eastAsia="en-AU"/>
        </w:rPr>
        <w:t>-</w:t>
      </w:r>
      <w:r w:rsidR="000B0388" w:rsidRPr="2D179D0F">
        <w:rPr>
          <w:rFonts w:ascii="Public Sans" w:eastAsia="Times New Roman" w:hAnsi="Public Sans" w:cs="Times New Roman"/>
          <w:sz w:val="20"/>
          <w:szCs w:val="20"/>
          <w:lang w:eastAsia="en-AU"/>
        </w:rPr>
        <w:t>a</w:t>
      </w:r>
      <w:r w:rsidR="002642BD" w:rsidRPr="2D179D0F">
        <w:rPr>
          <w:rFonts w:ascii="Public Sans" w:eastAsia="Times New Roman" w:hAnsi="Public Sans" w:cs="Times New Roman"/>
          <w:sz w:val="20"/>
          <w:szCs w:val="20"/>
          <w:lang w:eastAsia="en-AU"/>
        </w:rPr>
        <w:t xml:space="preserve"> </w:t>
      </w:r>
      <w:r w:rsidR="00B219AF" w:rsidRPr="2D179D0F">
        <w:rPr>
          <w:rFonts w:ascii="Public Sans" w:eastAsia="Times New Roman" w:hAnsi="Public Sans" w:cs="Times New Roman"/>
          <w:sz w:val="20"/>
          <w:szCs w:val="20"/>
          <w:lang w:eastAsia="en-AU"/>
        </w:rPr>
        <w:t>measurements in these guidelines,</w:t>
      </w:r>
      <w:r w:rsidR="002764B2" w:rsidRPr="2D179D0F">
        <w:rPr>
          <w:rFonts w:ascii="Public Sans" w:eastAsia="Times New Roman" w:hAnsi="Public Sans" w:cs="Times New Roman"/>
          <w:sz w:val="20"/>
          <w:szCs w:val="20"/>
          <w:lang w:eastAsia="en-AU"/>
        </w:rPr>
        <w:t xml:space="preserve"> </w:t>
      </w:r>
      <w:proofErr w:type="gramStart"/>
      <w:r w:rsidR="002764B2" w:rsidRPr="2D179D0F">
        <w:rPr>
          <w:rFonts w:ascii="Public Sans" w:eastAsia="Times New Roman" w:hAnsi="Public Sans" w:cs="Times New Roman"/>
          <w:sz w:val="20"/>
          <w:szCs w:val="20"/>
          <w:lang w:eastAsia="en-AU"/>
        </w:rPr>
        <w:t>South East</w:t>
      </w:r>
      <w:proofErr w:type="gramEnd"/>
      <w:r w:rsidR="002764B2" w:rsidRPr="2D179D0F">
        <w:rPr>
          <w:rFonts w:ascii="Public Sans" w:eastAsia="Times New Roman" w:hAnsi="Public Sans" w:cs="Times New Roman"/>
          <w:sz w:val="20"/>
          <w:szCs w:val="20"/>
          <w:lang w:eastAsia="en-AU"/>
        </w:rPr>
        <w:t xml:space="preserve"> Australian guidelines </w:t>
      </w:r>
      <w:r w:rsidR="002642BD" w:rsidRPr="2D179D0F">
        <w:rPr>
          <w:rFonts w:ascii="Public Sans" w:eastAsia="Times New Roman" w:hAnsi="Public Sans" w:cs="Times New Roman"/>
          <w:sz w:val="20"/>
          <w:szCs w:val="20"/>
          <w:lang w:eastAsia="en-AU"/>
        </w:rPr>
        <w:t>have been used</w:t>
      </w:r>
      <w:r w:rsidR="00766D08" w:rsidRPr="2D179D0F">
        <w:rPr>
          <w:rFonts w:ascii="Public Sans" w:eastAsia="Times New Roman" w:hAnsi="Public Sans" w:cs="Times New Roman"/>
          <w:sz w:val="20"/>
          <w:szCs w:val="20"/>
          <w:lang w:eastAsia="en-AU"/>
        </w:rPr>
        <w:t xml:space="preserve">. </w:t>
      </w:r>
      <w:r w:rsidR="00430672" w:rsidRPr="2D179D0F">
        <w:rPr>
          <w:rFonts w:ascii="Public Sans" w:eastAsia="Times New Roman" w:hAnsi="Public Sans" w:cs="Times New Roman"/>
          <w:sz w:val="20"/>
          <w:szCs w:val="20"/>
          <w:lang w:eastAsia="en-AU"/>
        </w:rPr>
        <w:t>For p</w:t>
      </w:r>
      <w:r w:rsidR="003A435F" w:rsidRPr="2D179D0F">
        <w:rPr>
          <w:rFonts w:ascii="Public Sans" w:eastAsia="Times New Roman" w:hAnsi="Public Sans" w:cs="Times New Roman"/>
          <w:sz w:val="20"/>
          <w:szCs w:val="20"/>
          <w:lang w:eastAsia="en-AU"/>
        </w:rPr>
        <w:t>esticides and metals</w:t>
      </w:r>
      <w:r w:rsidR="00430672" w:rsidRPr="2D179D0F">
        <w:rPr>
          <w:rFonts w:ascii="Public Sans" w:eastAsia="Times New Roman" w:hAnsi="Public Sans" w:cs="Times New Roman"/>
          <w:sz w:val="20"/>
          <w:szCs w:val="20"/>
          <w:lang w:eastAsia="en-AU"/>
        </w:rPr>
        <w:t>,</w:t>
      </w:r>
      <w:r w:rsidR="003A435F" w:rsidRPr="2D179D0F">
        <w:rPr>
          <w:rFonts w:ascii="Public Sans" w:eastAsia="Times New Roman" w:hAnsi="Public Sans" w:cs="Times New Roman"/>
          <w:sz w:val="20"/>
          <w:szCs w:val="20"/>
          <w:lang w:eastAsia="en-AU"/>
        </w:rPr>
        <w:t xml:space="preserve"> guidelines are the 95% </w:t>
      </w:r>
      <w:r w:rsidR="00430672" w:rsidRPr="2D179D0F">
        <w:rPr>
          <w:rFonts w:ascii="Public Sans" w:eastAsia="Times New Roman" w:hAnsi="Public Sans" w:cs="Times New Roman"/>
          <w:sz w:val="20"/>
          <w:szCs w:val="20"/>
          <w:lang w:eastAsia="en-AU"/>
        </w:rPr>
        <w:t xml:space="preserve">species </w:t>
      </w:r>
      <w:r w:rsidR="003A435F" w:rsidRPr="2D179D0F">
        <w:rPr>
          <w:rFonts w:ascii="Public Sans" w:eastAsia="Times New Roman" w:hAnsi="Public Sans" w:cs="Times New Roman"/>
          <w:sz w:val="20"/>
          <w:szCs w:val="20"/>
          <w:lang w:eastAsia="en-AU"/>
        </w:rPr>
        <w:t>protection level (i.e. the level that protects 95% of species</w:t>
      </w:r>
      <w:r w:rsidR="00430672" w:rsidRPr="2D179D0F">
        <w:rPr>
          <w:rFonts w:ascii="Public Sans" w:eastAsia="Times New Roman" w:hAnsi="Public Sans" w:cs="Times New Roman"/>
          <w:sz w:val="20"/>
          <w:szCs w:val="20"/>
          <w:lang w:eastAsia="en-AU"/>
        </w:rPr>
        <w:t>;</w:t>
      </w:r>
      <w:r w:rsidR="003A435F" w:rsidRPr="2D179D0F">
        <w:rPr>
          <w:rFonts w:ascii="Public Sans" w:eastAsia="Times New Roman" w:hAnsi="Public Sans" w:cs="Times New Roman"/>
          <w:sz w:val="20"/>
          <w:szCs w:val="20"/>
          <w:lang w:eastAsia="en-AU"/>
        </w:rPr>
        <w:t xml:space="preserve"> ANZG, 2020). </w:t>
      </w:r>
    </w:p>
    <w:p w14:paraId="63C02F13" w14:textId="044210D7" w:rsidR="00A13367" w:rsidRPr="0008458B" w:rsidRDefault="00A13367" w:rsidP="007F5744">
      <w:pPr>
        <w:spacing w:before="330" w:after="0" w:line="240" w:lineRule="auto"/>
        <w:outlineLvl w:val="2"/>
        <w:rPr>
          <w:rFonts w:ascii="Public Sans" w:eastAsia="Times New Roman" w:hAnsi="Public Sans" w:cs="Times New Roman"/>
          <w:b/>
          <w:bCs/>
          <w:color w:val="00324D"/>
          <w:sz w:val="27"/>
          <w:szCs w:val="27"/>
          <w:lang w:eastAsia="en-AU"/>
        </w:rPr>
      </w:pPr>
      <w:r w:rsidRPr="0008458B">
        <w:rPr>
          <w:rFonts w:ascii="Public Sans" w:eastAsia="Times New Roman" w:hAnsi="Public Sans" w:cs="Times New Roman"/>
          <w:b/>
          <w:bCs/>
          <w:color w:val="00324D"/>
          <w:sz w:val="27"/>
          <w:szCs w:val="27"/>
          <w:lang w:eastAsia="en-AU"/>
        </w:rPr>
        <w:t xml:space="preserve">Nutrients </w:t>
      </w:r>
    </w:p>
    <w:p w14:paraId="5EDAD04E" w14:textId="3D58746B" w:rsidR="00A13367" w:rsidRPr="0008458B" w:rsidRDefault="00A13367" w:rsidP="2D179D0F">
      <w:pPr>
        <w:spacing w:after="0" w:line="240" w:lineRule="auto"/>
        <w:rPr>
          <w:rFonts w:ascii="Public Sans" w:eastAsia="Times New Roman" w:hAnsi="Public Sans" w:cs="Times New Roman"/>
          <w:sz w:val="20"/>
          <w:szCs w:val="20"/>
          <w:lang w:eastAsia="en-AU"/>
        </w:rPr>
      </w:pPr>
      <w:r w:rsidRPr="2D179D0F">
        <w:rPr>
          <w:rFonts w:ascii="Public Sans" w:eastAsia="Times New Roman" w:hAnsi="Public Sans" w:cs="Times New Roman"/>
          <w:sz w:val="20"/>
          <w:szCs w:val="20"/>
          <w:lang w:eastAsia="en-AU"/>
        </w:rPr>
        <w:t xml:space="preserve">Samples showed consistently high levels of </w:t>
      </w:r>
      <w:r w:rsidR="002B355C" w:rsidRPr="2D179D0F">
        <w:rPr>
          <w:rFonts w:ascii="Public Sans" w:eastAsia="Times New Roman" w:hAnsi="Public Sans" w:cs="Times New Roman"/>
          <w:sz w:val="20"/>
          <w:szCs w:val="20"/>
          <w:lang w:eastAsia="en-AU"/>
        </w:rPr>
        <w:t>total nitrogen (TN)</w:t>
      </w:r>
      <w:r w:rsidRPr="2D179D0F">
        <w:rPr>
          <w:rFonts w:ascii="Public Sans" w:eastAsia="Times New Roman" w:hAnsi="Public Sans" w:cs="Times New Roman"/>
          <w:sz w:val="20"/>
          <w:szCs w:val="20"/>
          <w:lang w:eastAsia="en-AU"/>
        </w:rPr>
        <w:t xml:space="preserve"> and</w:t>
      </w:r>
      <w:r w:rsidR="002B355C" w:rsidRPr="2D179D0F">
        <w:rPr>
          <w:rFonts w:ascii="Public Sans" w:eastAsia="Times New Roman" w:hAnsi="Public Sans" w:cs="Times New Roman"/>
          <w:sz w:val="20"/>
          <w:szCs w:val="20"/>
          <w:lang w:eastAsia="en-AU"/>
        </w:rPr>
        <w:t xml:space="preserve"> total phosphorous (</w:t>
      </w:r>
      <w:r w:rsidRPr="2D179D0F">
        <w:rPr>
          <w:rFonts w:ascii="Public Sans" w:eastAsia="Times New Roman" w:hAnsi="Public Sans" w:cs="Times New Roman"/>
          <w:sz w:val="20"/>
          <w:szCs w:val="20"/>
          <w:lang w:eastAsia="en-AU"/>
        </w:rPr>
        <w:t>TP</w:t>
      </w:r>
      <w:r w:rsidR="002B355C" w:rsidRPr="2D179D0F">
        <w:rPr>
          <w:rFonts w:ascii="Public Sans" w:eastAsia="Times New Roman" w:hAnsi="Public Sans" w:cs="Times New Roman"/>
          <w:sz w:val="20"/>
          <w:szCs w:val="20"/>
          <w:lang w:eastAsia="en-AU"/>
        </w:rPr>
        <w:t>)</w:t>
      </w:r>
      <w:r w:rsidRPr="2D179D0F">
        <w:rPr>
          <w:rFonts w:ascii="Public Sans" w:eastAsia="Times New Roman" w:hAnsi="Public Sans" w:cs="Times New Roman"/>
          <w:sz w:val="20"/>
          <w:szCs w:val="20"/>
          <w:lang w:eastAsia="en-AU"/>
        </w:rPr>
        <w:t>. On average</w:t>
      </w:r>
      <w:r w:rsidR="00A167F1" w:rsidRPr="2D179D0F">
        <w:rPr>
          <w:rFonts w:ascii="Public Sans" w:eastAsia="Times New Roman" w:hAnsi="Public Sans" w:cs="Times New Roman"/>
          <w:sz w:val="20"/>
          <w:szCs w:val="20"/>
          <w:lang w:eastAsia="en-AU"/>
        </w:rPr>
        <w:t>,</w:t>
      </w:r>
      <w:r w:rsidRPr="2D179D0F">
        <w:rPr>
          <w:rFonts w:ascii="Public Sans" w:eastAsia="Times New Roman" w:hAnsi="Public Sans" w:cs="Times New Roman"/>
          <w:sz w:val="20"/>
          <w:szCs w:val="20"/>
          <w:lang w:eastAsia="en-AU"/>
        </w:rPr>
        <w:t xml:space="preserve"> TN and TP exceeded these guidelines by up to</w:t>
      </w:r>
      <w:r w:rsidR="3A1C24DF" w:rsidRPr="2D179D0F">
        <w:rPr>
          <w:rFonts w:ascii="Public Sans" w:eastAsia="Times New Roman" w:hAnsi="Public Sans" w:cs="Times New Roman"/>
          <w:sz w:val="20"/>
          <w:szCs w:val="20"/>
          <w:lang w:eastAsia="en-AU"/>
        </w:rPr>
        <w:t xml:space="preserve"> </w:t>
      </w:r>
      <w:r w:rsidR="001E30D2">
        <w:rPr>
          <w:rFonts w:ascii="Public Sans" w:eastAsia="Times New Roman" w:hAnsi="Public Sans" w:cs="Times New Roman"/>
          <w:sz w:val="20"/>
          <w:szCs w:val="20"/>
          <w:lang w:eastAsia="en-AU"/>
        </w:rPr>
        <w:t>~</w:t>
      </w:r>
      <w:r w:rsidR="3A1C24DF" w:rsidRPr="2D179D0F">
        <w:rPr>
          <w:rFonts w:ascii="Public Sans" w:eastAsia="Times New Roman" w:hAnsi="Public Sans" w:cs="Times New Roman"/>
          <w:sz w:val="20"/>
          <w:szCs w:val="20"/>
          <w:lang w:eastAsia="en-AU"/>
        </w:rPr>
        <w:t>4.3</w:t>
      </w:r>
      <w:r w:rsidRPr="2D179D0F">
        <w:rPr>
          <w:rFonts w:ascii="Public Sans" w:eastAsia="Times New Roman" w:hAnsi="Public Sans" w:cs="Times New Roman"/>
          <w:sz w:val="20"/>
          <w:szCs w:val="20"/>
          <w:lang w:eastAsia="en-AU"/>
        </w:rPr>
        <w:t xml:space="preserve"> and </w:t>
      </w:r>
      <w:r w:rsidR="0B352488" w:rsidRPr="2D179D0F">
        <w:rPr>
          <w:rFonts w:ascii="Public Sans" w:eastAsia="Times New Roman" w:hAnsi="Public Sans" w:cs="Times New Roman"/>
          <w:sz w:val="20"/>
          <w:szCs w:val="20"/>
          <w:lang w:eastAsia="en-AU"/>
        </w:rPr>
        <w:t xml:space="preserve">8.1 </w:t>
      </w:r>
      <w:r w:rsidRPr="2D179D0F">
        <w:rPr>
          <w:rFonts w:ascii="Public Sans" w:eastAsia="Times New Roman" w:hAnsi="Public Sans" w:cs="Times New Roman"/>
          <w:sz w:val="20"/>
          <w:szCs w:val="20"/>
          <w:lang w:eastAsia="en-AU"/>
        </w:rPr>
        <w:t>times</w:t>
      </w:r>
      <w:r w:rsidR="001E30D2">
        <w:rPr>
          <w:rFonts w:ascii="Public Sans" w:eastAsia="Times New Roman" w:hAnsi="Public Sans" w:cs="Times New Roman"/>
          <w:sz w:val="20"/>
          <w:szCs w:val="20"/>
          <w:lang w:eastAsia="en-AU"/>
        </w:rPr>
        <w:t>,</w:t>
      </w:r>
      <w:r w:rsidRPr="2D179D0F">
        <w:rPr>
          <w:rFonts w:ascii="Public Sans" w:eastAsia="Times New Roman" w:hAnsi="Public Sans" w:cs="Times New Roman"/>
          <w:sz w:val="20"/>
          <w:szCs w:val="20"/>
          <w:lang w:eastAsia="en-AU"/>
        </w:rPr>
        <w:t xml:space="preserve"> respectively</w:t>
      </w:r>
      <w:r w:rsidR="006530E0" w:rsidRPr="2D179D0F">
        <w:rPr>
          <w:rFonts w:ascii="Public Sans" w:eastAsia="Times New Roman" w:hAnsi="Public Sans" w:cs="Times New Roman"/>
          <w:sz w:val="20"/>
          <w:szCs w:val="20"/>
          <w:lang w:eastAsia="en-AU"/>
        </w:rPr>
        <w:t xml:space="preserve"> (Table 1). </w:t>
      </w:r>
      <w:r w:rsidRPr="2D179D0F">
        <w:rPr>
          <w:rFonts w:ascii="Public Sans" w:eastAsia="Times New Roman" w:hAnsi="Public Sans" w:cs="Times New Roman"/>
          <w:sz w:val="20"/>
          <w:szCs w:val="20"/>
          <w:lang w:eastAsia="en-AU"/>
        </w:rPr>
        <w:t>High nutrients levels can lead to algal blooms and may be harmful to animals and humans.</w:t>
      </w:r>
    </w:p>
    <w:p w14:paraId="74214F86" w14:textId="77777777" w:rsidR="003B5BA9" w:rsidRPr="0008458B" w:rsidRDefault="003B5BA9" w:rsidP="003563F2">
      <w:pPr>
        <w:spacing w:after="0" w:line="240" w:lineRule="auto"/>
        <w:rPr>
          <w:rFonts w:ascii="Public Sans" w:eastAsia="Times New Roman" w:hAnsi="Public Sans" w:cs="Times New Roman"/>
          <w:sz w:val="20"/>
          <w:szCs w:val="20"/>
          <w:lang w:eastAsia="en-AU"/>
        </w:rPr>
      </w:pPr>
    </w:p>
    <w:p w14:paraId="3B7C2DF7" w14:textId="5EDE692A" w:rsidR="002B355C" w:rsidRPr="0008458B" w:rsidRDefault="00A13367" w:rsidP="003563F2">
      <w:pPr>
        <w:spacing w:after="0" w:line="240" w:lineRule="auto"/>
        <w:outlineLvl w:val="2"/>
        <w:rPr>
          <w:rFonts w:ascii="Public Sans" w:eastAsia="Times New Roman" w:hAnsi="Public Sans" w:cs="Times New Roman"/>
          <w:b/>
          <w:bCs/>
          <w:color w:val="00324D"/>
          <w:sz w:val="27"/>
          <w:szCs w:val="27"/>
          <w:lang w:eastAsia="en-AU"/>
        </w:rPr>
      </w:pPr>
      <w:r w:rsidRPr="0008458B">
        <w:rPr>
          <w:rFonts w:ascii="Public Sans" w:eastAsia="Times New Roman" w:hAnsi="Public Sans" w:cs="Times New Roman"/>
          <w:b/>
          <w:bCs/>
          <w:color w:val="00324D"/>
          <w:sz w:val="27"/>
          <w:szCs w:val="27"/>
          <w:lang w:eastAsia="en-AU"/>
        </w:rPr>
        <w:t>Pesticides and Metal</w:t>
      </w:r>
      <w:r w:rsidR="005B66EB" w:rsidRPr="0008458B">
        <w:rPr>
          <w:rFonts w:ascii="Public Sans" w:eastAsia="Times New Roman" w:hAnsi="Public Sans" w:cs="Times New Roman"/>
          <w:b/>
          <w:bCs/>
          <w:color w:val="00324D"/>
          <w:sz w:val="27"/>
          <w:szCs w:val="27"/>
          <w:lang w:eastAsia="en-AU"/>
        </w:rPr>
        <w:t>s</w:t>
      </w:r>
    </w:p>
    <w:p w14:paraId="567257B3" w14:textId="71C4D1F0" w:rsidR="003B5BA9" w:rsidRPr="0008458B" w:rsidRDefault="00056BCE" w:rsidP="2D179D0F">
      <w:pPr>
        <w:spacing w:after="0" w:line="240" w:lineRule="auto"/>
        <w:outlineLvl w:val="2"/>
        <w:rPr>
          <w:rFonts w:ascii="Public Sans" w:eastAsia="Times New Roman" w:hAnsi="Public Sans" w:cs="Times New Roman"/>
          <w:sz w:val="20"/>
          <w:szCs w:val="20"/>
          <w:lang w:eastAsia="en-AU"/>
        </w:rPr>
      </w:pPr>
      <w:r>
        <w:rPr>
          <w:rFonts w:ascii="Public Sans" w:eastAsia="Times New Roman" w:hAnsi="Public Sans" w:cs="Times New Roman"/>
          <w:sz w:val="20"/>
          <w:szCs w:val="20"/>
          <w:lang w:eastAsia="en-AU"/>
        </w:rPr>
        <w:t>A</w:t>
      </w:r>
      <w:r w:rsidR="004137AA" w:rsidRPr="2D179D0F">
        <w:rPr>
          <w:rFonts w:ascii="Public Sans" w:eastAsia="Times New Roman" w:hAnsi="Public Sans" w:cs="Times New Roman"/>
          <w:sz w:val="20"/>
          <w:szCs w:val="20"/>
          <w:lang w:eastAsia="en-AU"/>
        </w:rPr>
        <w:t>ll p</w:t>
      </w:r>
      <w:r w:rsidR="00A13367" w:rsidRPr="2D179D0F">
        <w:rPr>
          <w:rFonts w:ascii="Public Sans" w:eastAsia="Times New Roman" w:hAnsi="Public Sans" w:cs="Times New Roman"/>
          <w:sz w:val="20"/>
          <w:szCs w:val="20"/>
          <w:lang w:eastAsia="en-AU"/>
        </w:rPr>
        <w:t>esticide</w:t>
      </w:r>
      <w:r w:rsidR="004137AA" w:rsidRPr="2D179D0F">
        <w:rPr>
          <w:rFonts w:ascii="Public Sans" w:eastAsia="Times New Roman" w:hAnsi="Public Sans" w:cs="Times New Roman"/>
          <w:sz w:val="20"/>
          <w:szCs w:val="20"/>
          <w:lang w:eastAsia="en-AU"/>
        </w:rPr>
        <w:t xml:space="preserve"> concentrations in </w:t>
      </w:r>
      <w:r w:rsidR="00774555" w:rsidRPr="2D179D0F">
        <w:rPr>
          <w:rFonts w:ascii="Public Sans" w:eastAsia="Times New Roman" w:hAnsi="Public Sans" w:cs="Times New Roman"/>
          <w:sz w:val="20"/>
          <w:szCs w:val="20"/>
          <w:lang w:eastAsia="en-AU"/>
        </w:rPr>
        <w:t>water</w:t>
      </w:r>
      <w:r w:rsidR="004137AA" w:rsidRPr="2D179D0F">
        <w:rPr>
          <w:rFonts w:ascii="Public Sans" w:eastAsia="Times New Roman" w:hAnsi="Public Sans" w:cs="Times New Roman"/>
          <w:sz w:val="20"/>
          <w:szCs w:val="20"/>
          <w:lang w:eastAsia="en-AU"/>
        </w:rPr>
        <w:t xml:space="preserve"> samples were below guideline values</w:t>
      </w:r>
      <w:r w:rsidR="276F0CDD" w:rsidRPr="2D179D0F">
        <w:rPr>
          <w:rFonts w:ascii="Public Sans" w:eastAsia="Times New Roman" w:hAnsi="Public Sans" w:cs="Times New Roman"/>
          <w:sz w:val="20"/>
          <w:szCs w:val="20"/>
          <w:lang w:eastAsia="en-AU"/>
        </w:rPr>
        <w:t>.</w:t>
      </w:r>
      <w:r w:rsidR="00A13367" w:rsidRPr="2D179D0F">
        <w:rPr>
          <w:rFonts w:ascii="Public Sans" w:eastAsia="Times New Roman" w:hAnsi="Public Sans" w:cs="Times New Roman"/>
          <w:sz w:val="20"/>
          <w:szCs w:val="20"/>
          <w:lang w:eastAsia="en-AU"/>
        </w:rPr>
        <w:t xml:space="preserve"> </w:t>
      </w:r>
      <w:r w:rsidR="003B5BA9" w:rsidRPr="2D179D0F">
        <w:rPr>
          <w:rFonts w:ascii="Public Sans" w:eastAsia="Times New Roman" w:hAnsi="Public Sans" w:cs="Times New Roman"/>
          <w:sz w:val="20"/>
          <w:szCs w:val="20"/>
          <w:lang w:eastAsia="en-AU"/>
        </w:rPr>
        <w:t xml:space="preserve"> </w:t>
      </w:r>
      <w:r w:rsidR="004A19F9" w:rsidRPr="2D179D0F">
        <w:rPr>
          <w:rFonts w:ascii="Public Sans" w:eastAsia="Times New Roman" w:hAnsi="Public Sans" w:cs="Times New Roman"/>
          <w:sz w:val="20"/>
          <w:szCs w:val="20"/>
          <w:lang w:eastAsia="en-AU"/>
        </w:rPr>
        <w:t>C</w:t>
      </w:r>
      <w:r w:rsidR="009D1A09" w:rsidRPr="2D179D0F">
        <w:rPr>
          <w:rFonts w:ascii="Public Sans" w:eastAsia="Times New Roman" w:hAnsi="Public Sans" w:cs="Times New Roman"/>
          <w:sz w:val="20"/>
          <w:szCs w:val="20"/>
          <w:lang w:eastAsia="en-AU"/>
        </w:rPr>
        <w:t>oncentrations of</w:t>
      </w:r>
      <w:r w:rsidR="6C57C66A" w:rsidRPr="2D179D0F">
        <w:rPr>
          <w:rFonts w:ascii="Public Sans" w:eastAsia="Times New Roman" w:hAnsi="Public Sans" w:cs="Times New Roman"/>
          <w:sz w:val="20"/>
          <w:szCs w:val="20"/>
          <w:lang w:eastAsia="en-AU"/>
        </w:rPr>
        <w:t xml:space="preserve"> </w:t>
      </w:r>
      <w:r w:rsidR="00530988" w:rsidRPr="2D179D0F">
        <w:rPr>
          <w:rFonts w:ascii="Public Sans" w:eastAsia="Times New Roman" w:hAnsi="Public Sans" w:cs="Times New Roman"/>
          <w:sz w:val="20"/>
          <w:szCs w:val="20"/>
          <w:lang w:eastAsia="en-AU"/>
        </w:rPr>
        <w:t>z</w:t>
      </w:r>
      <w:r w:rsidR="6C57C66A" w:rsidRPr="2D179D0F">
        <w:rPr>
          <w:rFonts w:ascii="Public Sans" w:eastAsia="Times New Roman" w:hAnsi="Public Sans" w:cs="Times New Roman"/>
          <w:sz w:val="20"/>
          <w:szCs w:val="20"/>
          <w:lang w:eastAsia="en-AU"/>
        </w:rPr>
        <w:t xml:space="preserve">inc </w:t>
      </w:r>
      <w:r w:rsidR="004B73B5" w:rsidRPr="2D179D0F">
        <w:rPr>
          <w:rFonts w:ascii="Public Sans" w:eastAsia="Times New Roman" w:hAnsi="Public Sans" w:cs="Times New Roman"/>
          <w:sz w:val="20"/>
          <w:szCs w:val="20"/>
          <w:lang w:eastAsia="en-AU"/>
        </w:rPr>
        <w:t xml:space="preserve">exceeded guideline values </w:t>
      </w:r>
      <w:r w:rsidR="004A19F9" w:rsidRPr="2D179D0F">
        <w:rPr>
          <w:rFonts w:ascii="Public Sans" w:eastAsia="Times New Roman" w:hAnsi="Public Sans" w:cs="Times New Roman"/>
          <w:sz w:val="20"/>
          <w:szCs w:val="20"/>
          <w:lang w:eastAsia="en-AU"/>
        </w:rPr>
        <w:t xml:space="preserve">at </w:t>
      </w:r>
      <w:r w:rsidR="00914F56" w:rsidRPr="2D179D0F">
        <w:rPr>
          <w:rFonts w:ascii="Public Sans" w:eastAsia="Times New Roman" w:hAnsi="Public Sans" w:cs="Times New Roman"/>
          <w:sz w:val="20"/>
          <w:szCs w:val="20"/>
          <w:lang w:eastAsia="en-AU"/>
        </w:rPr>
        <w:t xml:space="preserve">sites </w:t>
      </w:r>
      <w:r w:rsidR="00EC2446" w:rsidRPr="2D179D0F">
        <w:rPr>
          <w:rFonts w:ascii="Public Sans" w:eastAsia="Times New Roman" w:hAnsi="Public Sans" w:cs="Times New Roman"/>
          <w:sz w:val="20"/>
          <w:szCs w:val="20"/>
          <w:lang w:eastAsia="en-AU"/>
        </w:rPr>
        <w:t>S6, S</w:t>
      </w:r>
      <w:r w:rsidR="00172F7C" w:rsidRPr="2D179D0F">
        <w:rPr>
          <w:rFonts w:ascii="Public Sans" w:eastAsia="Times New Roman" w:hAnsi="Public Sans" w:cs="Times New Roman"/>
          <w:sz w:val="20"/>
          <w:szCs w:val="20"/>
          <w:lang w:eastAsia="en-AU"/>
        </w:rPr>
        <w:t>12,</w:t>
      </w:r>
      <w:r w:rsidR="00C55731" w:rsidRPr="2D179D0F">
        <w:rPr>
          <w:rFonts w:ascii="Public Sans" w:eastAsia="Times New Roman" w:hAnsi="Public Sans" w:cs="Times New Roman"/>
          <w:sz w:val="20"/>
          <w:szCs w:val="20"/>
          <w:lang w:eastAsia="en-AU"/>
        </w:rPr>
        <w:t xml:space="preserve"> </w:t>
      </w:r>
      <w:r w:rsidR="00405D99" w:rsidRPr="2D179D0F">
        <w:rPr>
          <w:rFonts w:ascii="Public Sans" w:eastAsia="Times New Roman" w:hAnsi="Public Sans" w:cs="Times New Roman"/>
          <w:sz w:val="20"/>
          <w:szCs w:val="20"/>
          <w:lang w:eastAsia="en-AU"/>
        </w:rPr>
        <w:t xml:space="preserve">and </w:t>
      </w:r>
      <w:r w:rsidR="00C55731" w:rsidRPr="2D179D0F">
        <w:rPr>
          <w:rFonts w:ascii="Public Sans" w:eastAsia="Times New Roman" w:hAnsi="Public Sans" w:cs="Times New Roman"/>
          <w:sz w:val="20"/>
          <w:szCs w:val="20"/>
          <w:lang w:eastAsia="en-AU"/>
        </w:rPr>
        <w:t>S20</w:t>
      </w:r>
      <w:r w:rsidR="00405D99" w:rsidRPr="2D179D0F">
        <w:rPr>
          <w:rFonts w:ascii="Public Sans" w:eastAsia="Times New Roman" w:hAnsi="Public Sans" w:cs="Times New Roman"/>
          <w:sz w:val="20"/>
          <w:szCs w:val="20"/>
          <w:lang w:eastAsia="en-AU"/>
        </w:rPr>
        <w:t>.</w:t>
      </w:r>
      <w:r w:rsidR="000E2BFE" w:rsidRPr="2D179D0F">
        <w:rPr>
          <w:rFonts w:ascii="Public Sans" w:eastAsia="Times New Roman" w:hAnsi="Public Sans" w:cs="Times New Roman"/>
          <w:sz w:val="20"/>
          <w:szCs w:val="20"/>
          <w:lang w:eastAsia="en-AU"/>
        </w:rPr>
        <w:t xml:space="preserve"> </w:t>
      </w:r>
      <w:r w:rsidR="00405D99" w:rsidRPr="2D179D0F">
        <w:rPr>
          <w:rFonts w:ascii="Public Sans" w:eastAsia="Times New Roman" w:hAnsi="Public Sans" w:cs="Times New Roman"/>
          <w:sz w:val="20"/>
          <w:szCs w:val="20"/>
          <w:lang w:eastAsia="en-AU"/>
        </w:rPr>
        <w:t>C</w:t>
      </w:r>
      <w:r w:rsidR="00914F56" w:rsidRPr="2D179D0F">
        <w:rPr>
          <w:rFonts w:ascii="Public Sans" w:eastAsia="Times New Roman" w:hAnsi="Public Sans" w:cs="Times New Roman"/>
          <w:sz w:val="20"/>
          <w:szCs w:val="20"/>
          <w:lang w:eastAsia="en-AU"/>
        </w:rPr>
        <w:t>oncentrations of copper</w:t>
      </w:r>
      <w:r w:rsidR="00405D99" w:rsidRPr="2D179D0F">
        <w:rPr>
          <w:rFonts w:ascii="Public Sans" w:eastAsia="Times New Roman" w:hAnsi="Public Sans" w:cs="Times New Roman"/>
          <w:sz w:val="20"/>
          <w:szCs w:val="20"/>
          <w:lang w:eastAsia="en-AU"/>
        </w:rPr>
        <w:t xml:space="preserve"> exceeded guidelines at sites</w:t>
      </w:r>
      <w:r w:rsidR="000E2BFE" w:rsidRPr="2D179D0F">
        <w:rPr>
          <w:rFonts w:ascii="Public Sans" w:eastAsia="Times New Roman" w:hAnsi="Public Sans" w:cs="Times New Roman"/>
          <w:sz w:val="20"/>
          <w:szCs w:val="20"/>
          <w:lang w:eastAsia="en-AU"/>
        </w:rPr>
        <w:t xml:space="preserve"> </w:t>
      </w:r>
      <w:r w:rsidR="007C10E7" w:rsidRPr="2D179D0F">
        <w:rPr>
          <w:rFonts w:ascii="Public Sans" w:eastAsia="Times New Roman" w:hAnsi="Public Sans" w:cs="Times New Roman"/>
          <w:sz w:val="20"/>
          <w:szCs w:val="20"/>
          <w:lang w:eastAsia="en-AU"/>
        </w:rPr>
        <w:t xml:space="preserve">S7, </w:t>
      </w:r>
      <w:r w:rsidR="00C55731" w:rsidRPr="2D179D0F">
        <w:rPr>
          <w:rFonts w:ascii="Public Sans" w:eastAsia="Times New Roman" w:hAnsi="Public Sans" w:cs="Times New Roman"/>
          <w:sz w:val="20"/>
          <w:szCs w:val="20"/>
          <w:lang w:eastAsia="en-AU"/>
        </w:rPr>
        <w:t xml:space="preserve">S15, </w:t>
      </w:r>
      <w:r w:rsidR="007C10E7" w:rsidRPr="2D179D0F">
        <w:rPr>
          <w:rFonts w:ascii="Public Sans" w:eastAsia="Times New Roman" w:hAnsi="Public Sans" w:cs="Times New Roman"/>
          <w:sz w:val="20"/>
          <w:szCs w:val="20"/>
          <w:lang w:eastAsia="en-AU"/>
        </w:rPr>
        <w:t>S17,</w:t>
      </w:r>
      <w:r w:rsidR="00C55731" w:rsidRPr="2D179D0F">
        <w:rPr>
          <w:rFonts w:ascii="Public Sans" w:eastAsia="Times New Roman" w:hAnsi="Public Sans" w:cs="Times New Roman"/>
          <w:sz w:val="20"/>
          <w:szCs w:val="20"/>
          <w:lang w:eastAsia="en-AU"/>
        </w:rPr>
        <w:t xml:space="preserve"> S21, S22, S23, S25, S</w:t>
      </w:r>
      <w:r w:rsidR="00CF6E68" w:rsidRPr="2D179D0F">
        <w:rPr>
          <w:rFonts w:ascii="Public Sans" w:eastAsia="Times New Roman" w:hAnsi="Public Sans" w:cs="Times New Roman"/>
          <w:sz w:val="20"/>
          <w:szCs w:val="20"/>
          <w:lang w:eastAsia="en-AU"/>
        </w:rPr>
        <w:t>26, S28, S32</w:t>
      </w:r>
      <w:r w:rsidR="00916136" w:rsidRPr="2D179D0F">
        <w:rPr>
          <w:rFonts w:ascii="Public Sans" w:eastAsia="Times New Roman" w:hAnsi="Public Sans" w:cs="Times New Roman"/>
          <w:sz w:val="20"/>
          <w:szCs w:val="20"/>
          <w:lang w:eastAsia="en-AU"/>
        </w:rPr>
        <w:t xml:space="preserve"> </w:t>
      </w:r>
      <w:r w:rsidR="00242F06" w:rsidRPr="2D179D0F">
        <w:rPr>
          <w:rFonts w:ascii="Public Sans" w:eastAsia="Times New Roman" w:hAnsi="Public Sans" w:cs="Times New Roman"/>
          <w:sz w:val="20"/>
          <w:szCs w:val="20"/>
          <w:lang w:eastAsia="en-AU"/>
        </w:rPr>
        <w:t>(Table 1)</w:t>
      </w:r>
      <w:r w:rsidR="00242B4F" w:rsidRPr="2D179D0F">
        <w:rPr>
          <w:rFonts w:ascii="Public Sans" w:eastAsia="Times New Roman" w:hAnsi="Public Sans" w:cs="Times New Roman"/>
          <w:sz w:val="20"/>
          <w:szCs w:val="20"/>
          <w:lang w:eastAsia="en-AU"/>
        </w:rPr>
        <w:t>.</w:t>
      </w:r>
    </w:p>
    <w:p w14:paraId="3F48826F" w14:textId="77777777" w:rsidR="00FD0E34" w:rsidRPr="0008458B" w:rsidRDefault="00FD0E34" w:rsidP="003563F2">
      <w:pPr>
        <w:spacing w:after="0" w:line="240" w:lineRule="auto"/>
        <w:outlineLvl w:val="2"/>
        <w:rPr>
          <w:rFonts w:ascii="Public Sans" w:eastAsia="Times New Roman" w:hAnsi="Public Sans" w:cs="Times New Roman"/>
          <w:sz w:val="20"/>
          <w:szCs w:val="20"/>
          <w:lang w:eastAsia="en-AU"/>
        </w:rPr>
      </w:pPr>
    </w:p>
    <w:p w14:paraId="4F91B4E7" w14:textId="6633AD5E" w:rsidR="00A13367" w:rsidRPr="0008458B" w:rsidRDefault="00A13367" w:rsidP="003563F2">
      <w:pPr>
        <w:spacing w:after="0" w:line="240" w:lineRule="auto"/>
        <w:outlineLvl w:val="2"/>
        <w:rPr>
          <w:rFonts w:ascii="Public Sans" w:eastAsia="Times New Roman" w:hAnsi="Public Sans" w:cs="Times New Roman"/>
          <w:b/>
          <w:bCs/>
          <w:color w:val="00324D"/>
          <w:sz w:val="27"/>
          <w:szCs w:val="27"/>
          <w:lang w:eastAsia="en-AU"/>
        </w:rPr>
      </w:pPr>
      <w:r w:rsidRPr="0008458B">
        <w:rPr>
          <w:rFonts w:ascii="Public Sans" w:eastAsia="Times New Roman" w:hAnsi="Public Sans" w:cs="Times New Roman"/>
          <w:b/>
          <w:bCs/>
          <w:color w:val="00324D"/>
          <w:sz w:val="27"/>
          <w:szCs w:val="27"/>
          <w:lang w:eastAsia="en-AU"/>
        </w:rPr>
        <w:t>Algae</w:t>
      </w:r>
      <w:r w:rsidR="00BB6797" w:rsidRPr="0008458B">
        <w:rPr>
          <w:rFonts w:ascii="Public Sans" w:eastAsia="Times New Roman" w:hAnsi="Public Sans" w:cs="Times New Roman"/>
          <w:b/>
          <w:bCs/>
          <w:color w:val="00324D"/>
          <w:sz w:val="27"/>
          <w:szCs w:val="27"/>
          <w:lang w:eastAsia="en-AU"/>
        </w:rPr>
        <w:t xml:space="preserve"> </w:t>
      </w:r>
    </w:p>
    <w:p w14:paraId="24ECA7CA" w14:textId="27BB56AE" w:rsidR="009E2D7B" w:rsidRDefault="00EF098E" w:rsidP="009E2D7B">
      <w:pPr>
        <w:spacing w:after="0" w:line="240" w:lineRule="auto"/>
        <w:outlineLvl w:val="2"/>
        <w:rPr>
          <w:rFonts w:ascii="Public Sans" w:eastAsia="Times New Roman" w:hAnsi="Public Sans" w:cs="Times New Roman"/>
          <w:sz w:val="20"/>
          <w:szCs w:val="20"/>
          <w:lang w:eastAsia="en-AU"/>
        </w:rPr>
      </w:pPr>
      <w:r w:rsidRPr="00EF098E">
        <w:rPr>
          <w:rFonts w:ascii="Public Sans" w:eastAsia="Times New Roman" w:hAnsi="Public Sans" w:cs="Times New Roman"/>
          <w:sz w:val="20"/>
          <w:szCs w:val="20"/>
          <w:lang w:eastAsia="en-AU"/>
        </w:rPr>
        <w:t xml:space="preserve">Algal levels were very high in the study area, with </w:t>
      </w:r>
      <w:r w:rsidR="00E56CC6">
        <w:rPr>
          <w:rFonts w:ascii="Public Sans" w:eastAsia="Times New Roman" w:hAnsi="Public Sans" w:cs="Times New Roman"/>
          <w:sz w:val="20"/>
          <w:szCs w:val="20"/>
          <w:lang w:eastAsia="en-AU"/>
        </w:rPr>
        <w:t xml:space="preserve">all </w:t>
      </w:r>
      <w:r w:rsidRPr="00EF098E">
        <w:rPr>
          <w:rFonts w:ascii="Public Sans" w:eastAsia="Times New Roman" w:hAnsi="Public Sans" w:cs="Times New Roman"/>
          <w:sz w:val="20"/>
          <w:szCs w:val="20"/>
          <w:lang w:eastAsia="en-AU"/>
        </w:rPr>
        <w:t xml:space="preserve">chlorophyll-a concentrations </w:t>
      </w:r>
      <w:r w:rsidR="00E56CC6">
        <w:rPr>
          <w:rFonts w:ascii="Public Sans" w:eastAsia="Times New Roman" w:hAnsi="Public Sans" w:cs="Times New Roman"/>
          <w:sz w:val="20"/>
          <w:szCs w:val="20"/>
          <w:lang w:eastAsia="en-AU"/>
        </w:rPr>
        <w:t>exceeding the 5</w:t>
      </w:r>
      <w:r w:rsidR="00E56CC6" w:rsidRPr="00E56CC6">
        <w:rPr>
          <w:rFonts w:ascii="Public Sans" w:eastAsia="Times New Roman" w:hAnsi="Public Sans" w:cs="Times New Roman"/>
          <w:sz w:val="20"/>
          <w:szCs w:val="20"/>
          <w:lang w:eastAsia="en-AU"/>
        </w:rPr>
        <w:t xml:space="preserve"> </w:t>
      </w:r>
      <w:r w:rsidR="00E56CC6" w:rsidRPr="00EF098E">
        <w:rPr>
          <w:rFonts w:ascii="Public Sans" w:eastAsia="Times New Roman" w:hAnsi="Public Sans" w:cs="Times New Roman"/>
          <w:sz w:val="20"/>
          <w:szCs w:val="20"/>
          <w:lang w:eastAsia="en-AU"/>
        </w:rPr>
        <w:t>µg/L</w:t>
      </w:r>
      <w:r w:rsidR="00863900">
        <w:rPr>
          <w:rFonts w:ascii="Public Sans" w:eastAsia="Times New Roman" w:hAnsi="Public Sans" w:cs="Times New Roman"/>
          <w:sz w:val="20"/>
          <w:szCs w:val="20"/>
          <w:lang w:eastAsia="en-AU"/>
        </w:rPr>
        <w:t xml:space="preserve"> guideline value,</w:t>
      </w:r>
      <w:r w:rsidR="00E56CC6">
        <w:rPr>
          <w:rFonts w:ascii="Public Sans" w:eastAsia="Times New Roman" w:hAnsi="Public Sans" w:cs="Times New Roman"/>
          <w:sz w:val="20"/>
          <w:szCs w:val="20"/>
          <w:lang w:eastAsia="en-AU"/>
        </w:rPr>
        <w:t xml:space="preserve"> </w:t>
      </w:r>
      <w:r w:rsidRPr="00EF098E">
        <w:rPr>
          <w:rFonts w:ascii="Public Sans" w:eastAsia="Times New Roman" w:hAnsi="Public Sans" w:cs="Times New Roman"/>
          <w:sz w:val="20"/>
          <w:szCs w:val="20"/>
          <w:lang w:eastAsia="en-AU"/>
        </w:rPr>
        <w:t xml:space="preserve">ranging from </w:t>
      </w:r>
      <w:r>
        <w:rPr>
          <w:rFonts w:ascii="Public Sans" w:eastAsia="Times New Roman" w:hAnsi="Public Sans" w:cs="Times New Roman"/>
          <w:sz w:val="20"/>
          <w:szCs w:val="20"/>
          <w:lang w:eastAsia="en-AU"/>
        </w:rPr>
        <w:t>~8</w:t>
      </w:r>
      <w:r w:rsidRPr="00EF098E">
        <w:rPr>
          <w:rFonts w:ascii="Public Sans" w:eastAsia="Times New Roman" w:hAnsi="Public Sans" w:cs="Times New Roman"/>
          <w:sz w:val="20"/>
          <w:szCs w:val="20"/>
          <w:lang w:eastAsia="en-AU"/>
        </w:rPr>
        <w:t xml:space="preserve"> to 1</w:t>
      </w:r>
      <w:r w:rsidR="00690169">
        <w:rPr>
          <w:rFonts w:ascii="Public Sans" w:eastAsia="Times New Roman" w:hAnsi="Public Sans" w:cs="Times New Roman"/>
          <w:sz w:val="20"/>
          <w:szCs w:val="20"/>
          <w:lang w:eastAsia="en-AU"/>
        </w:rPr>
        <w:t>60</w:t>
      </w:r>
      <w:r w:rsidRPr="00EF098E">
        <w:rPr>
          <w:rFonts w:ascii="Public Sans" w:eastAsia="Times New Roman" w:hAnsi="Public Sans" w:cs="Times New Roman"/>
          <w:sz w:val="20"/>
          <w:szCs w:val="20"/>
          <w:lang w:eastAsia="en-AU"/>
        </w:rPr>
        <w:t xml:space="preserve"> µg/L. </w:t>
      </w:r>
    </w:p>
    <w:p w14:paraId="636651F4" w14:textId="77777777" w:rsidR="00EF098E" w:rsidRDefault="00EF098E" w:rsidP="009E2D7B">
      <w:pPr>
        <w:spacing w:after="0" w:line="240" w:lineRule="auto"/>
        <w:outlineLvl w:val="2"/>
        <w:rPr>
          <w:rFonts w:ascii="Public Sans" w:eastAsia="Times New Roman" w:hAnsi="Public Sans" w:cs="Times New Roman"/>
          <w:sz w:val="20"/>
          <w:szCs w:val="20"/>
          <w:lang w:eastAsia="en-AU"/>
        </w:rPr>
      </w:pPr>
    </w:p>
    <w:p w14:paraId="4F33BD30" w14:textId="62D51DFF" w:rsidR="00766355" w:rsidRPr="009E2D7B" w:rsidRDefault="00A13367" w:rsidP="009E2D7B">
      <w:pPr>
        <w:spacing w:after="0" w:line="240" w:lineRule="auto"/>
        <w:outlineLvl w:val="2"/>
        <w:rPr>
          <w:rFonts w:ascii="Public Sans" w:eastAsia="Times New Roman" w:hAnsi="Public Sans" w:cs="Times New Roman"/>
          <w:sz w:val="20"/>
          <w:szCs w:val="20"/>
          <w:lang w:eastAsia="en-AU"/>
        </w:rPr>
      </w:pPr>
      <w:r w:rsidRPr="0008458B">
        <w:rPr>
          <w:rFonts w:ascii="Public Sans" w:eastAsia="Times New Roman" w:hAnsi="Public Sans" w:cs="Times New Roman"/>
          <w:b/>
          <w:bCs/>
          <w:color w:val="00324D"/>
          <w:sz w:val="27"/>
          <w:szCs w:val="27"/>
          <w:lang w:eastAsia="en-AU"/>
        </w:rPr>
        <w:t xml:space="preserve">Dissolved Oxygen </w:t>
      </w:r>
    </w:p>
    <w:p w14:paraId="3C6ABF91" w14:textId="59CF1F3A" w:rsidR="007823CD" w:rsidRPr="0008458B" w:rsidRDefault="3D2C9AB5" w:rsidP="00A13367">
      <w:pPr>
        <w:spacing w:after="150" w:line="240" w:lineRule="auto"/>
        <w:rPr>
          <w:rFonts w:ascii="Public Sans" w:eastAsia="Times New Roman" w:hAnsi="Public Sans" w:cs="Times New Roman"/>
          <w:sz w:val="24"/>
          <w:szCs w:val="24"/>
          <w:lang w:eastAsia="en-AU"/>
        </w:rPr>
      </w:pPr>
      <w:r w:rsidRPr="007C265D">
        <w:rPr>
          <w:rFonts w:ascii="Public Sans" w:hAnsi="Public Sans"/>
          <w:sz w:val="20"/>
          <w:szCs w:val="20"/>
        </w:rPr>
        <w:t>All</w:t>
      </w:r>
      <w:r w:rsidR="00DA5111" w:rsidRPr="007C265D">
        <w:rPr>
          <w:rFonts w:ascii="Public Sans" w:hAnsi="Public Sans"/>
          <w:sz w:val="20"/>
          <w:szCs w:val="20"/>
        </w:rPr>
        <w:t xml:space="preserve"> </w:t>
      </w:r>
      <w:r w:rsidR="00B15E46" w:rsidRPr="007C265D">
        <w:rPr>
          <w:rFonts w:ascii="Public Sans" w:hAnsi="Public Sans"/>
          <w:sz w:val="20"/>
          <w:szCs w:val="20"/>
        </w:rPr>
        <w:t xml:space="preserve">dissolved oxygen (DO) levels recorded were within the recommended concentrations </w:t>
      </w:r>
      <w:r w:rsidR="00074D48" w:rsidRPr="007C265D">
        <w:rPr>
          <w:rFonts w:ascii="Public Sans" w:hAnsi="Public Sans"/>
          <w:sz w:val="20"/>
          <w:szCs w:val="20"/>
        </w:rPr>
        <w:t>for biota</w:t>
      </w:r>
      <w:r w:rsidR="00B15E46" w:rsidRPr="007C265D">
        <w:rPr>
          <w:rFonts w:ascii="Public Sans" w:hAnsi="Public Sans"/>
          <w:sz w:val="20"/>
          <w:szCs w:val="20"/>
        </w:rPr>
        <w:t xml:space="preserve"> (&gt;4mg/L)</w:t>
      </w:r>
      <w:r w:rsidR="0008458B" w:rsidRPr="007C265D">
        <w:rPr>
          <w:rFonts w:ascii="Public Sans" w:hAnsi="Public Sans"/>
          <w:sz w:val="20"/>
          <w:szCs w:val="20"/>
        </w:rPr>
        <w:t>.</w:t>
      </w:r>
      <w:r w:rsidR="0008458B" w:rsidRPr="1E409F47">
        <w:rPr>
          <w:rFonts w:ascii="Public Sans" w:hAnsi="Public Sans"/>
          <w:sz w:val="20"/>
          <w:szCs w:val="20"/>
        </w:rPr>
        <w:t xml:space="preserve"> </w:t>
      </w:r>
    </w:p>
    <w:p w14:paraId="3EAA8BFD" w14:textId="56C301EE" w:rsidR="00182D5F" w:rsidRPr="0008458B" w:rsidRDefault="00182D5F" w:rsidP="003563F2">
      <w:pPr>
        <w:spacing w:before="330" w:after="0" w:line="240" w:lineRule="auto"/>
        <w:outlineLvl w:val="1"/>
        <w:rPr>
          <w:rFonts w:ascii="Public Sans" w:eastAsia="Times New Roman" w:hAnsi="Public Sans" w:cs="Times New Roman"/>
          <w:b/>
          <w:bCs/>
          <w:color w:val="00324D"/>
          <w:sz w:val="27"/>
          <w:szCs w:val="27"/>
          <w:lang w:eastAsia="en-AU"/>
        </w:rPr>
      </w:pPr>
      <w:r w:rsidRPr="0008458B">
        <w:rPr>
          <w:rFonts w:ascii="Public Sans" w:eastAsia="Times New Roman" w:hAnsi="Public Sans" w:cs="Times New Roman"/>
          <w:b/>
          <w:bCs/>
          <w:color w:val="00324D"/>
          <w:sz w:val="27"/>
          <w:szCs w:val="27"/>
          <w:lang w:eastAsia="en-AU"/>
        </w:rPr>
        <w:t>Overall assessment</w:t>
      </w:r>
    </w:p>
    <w:p w14:paraId="4C223246" w14:textId="1A94DC76" w:rsidR="00182D5F" w:rsidRPr="0008458B" w:rsidRDefault="00182D5F" w:rsidP="003563F2">
      <w:pPr>
        <w:spacing w:after="0"/>
        <w:rPr>
          <w:rFonts w:ascii="Public Sans" w:eastAsia="Times New Roman" w:hAnsi="Public Sans" w:cs="Times New Roman"/>
          <w:sz w:val="20"/>
          <w:szCs w:val="20"/>
          <w:lang w:eastAsia="en-AU"/>
        </w:rPr>
      </w:pPr>
      <w:r w:rsidRPr="0008458B">
        <w:rPr>
          <w:rFonts w:ascii="Public Sans" w:eastAsia="Times New Roman" w:hAnsi="Public Sans" w:cs="Times New Roman"/>
          <w:sz w:val="20"/>
          <w:szCs w:val="20"/>
          <w:lang w:eastAsia="en-AU"/>
        </w:rPr>
        <w:t>The areas of concern for the current sample</w:t>
      </w:r>
      <w:r w:rsidR="02CCBB4A" w:rsidRPr="0008458B">
        <w:rPr>
          <w:rFonts w:ascii="Public Sans" w:eastAsia="Times New Roman" w:hAnsi="Public Sans" w:cs="Times New Roman"/>
          <w:sz w:val="20"/>
          <w:szCs w:val="20"/>
          <w:lang w:eastAsia="en-AU"/>
        </w:rPr>
        <w:t xml:space="preserve"> </w:t>
      </w:r>
      <w:r w:rsidR="7FD8DF59" w:rsidRPr="0008458B">
        <w:rPr>
          <w:rFonts w:ascii="Public Sans" w:eastAsia="Times New Roman" w:hAnsi="Public Sans" w:cs="Times New Roman"/>
          <w:sz w:val="20"/>
          <w:szCs w:val="20"/>
          <w:lang w:eastAsia="en-AU"/>
        </w:rPr>
        <w:t>period</w:t>
      </w:r>
      <w:r w:rsidRPr="0008458B">
        <w:rPr>
          <w:rFonts w:ascii="Public Sans" w:eastAsia="Times New Roman" w:hAnsi="Public Sans" w:cs="Times New Roman"/>
          <w:sz w:val="20"/>
          <w:szCs w:val="20"/>
          <w:lang w:eastAsia="en-AU"/>
        </w:rPr>
        <w:t xml:space="preserve"> </w:t>
      </w:r>
      <w:r w:rsidRPr="00A648AB">
        <w:rPr>
          <w:rFonts w:ascii="Public Sans" w:eastAsia="Times New Roman" w:hAnsi="Public Sans" w:cs="Times New Roman"/>
          <w:sz w:val="20"/>
          <w:szCs w:val="20"/>
          <w:lang w:eastAsia="en-AU"/>
        </w:rPr>
        <w:t>were elevated nutrient</w:t>
      </w:r>
      <w:r w:rsidR="732B5265" w:rsidRPr="00A648AB">
        <w:rPr>
          <w:rFonts w:ascii="Public Sans" w:eastAsia="Times New Roman" w:hAnsi="Public Sans" w:cs="Times New Roman"/>
          <w:sz w:val="20"/>
          <w:szCs w:val="20"/>
          <w:lang w:eastAsia="en-AU"/>
        </w:rPr>
        <w:t>s</w:t>
      </w:r>
      <w:r w:rsidR="00A648AB" w:rsidRPr="00A648AB">
        <w:rPr>
          <w:rFonts w:ascii="Public Sans" w:eastAsia="Times New Roman" w:hAnsi="Public Sans" w:cs="Times New Roman"/>
          <w:sz w:val="20"/>
          <w:szCs w:val="20"/>
          <w:lang w:eastAsia="en-AU"/>
        </w:rPr>
        <w:t xml:space="preserve"> and </w:t>
      </w:r>
      <w:r w:rsidRPr="00A648AB">
        <w:rPr>
          <w:rFonts w:ascii="Public Sans" w:eastAsia="Times New Roman" w:hAnsi="Public Sans" w:cs="Times New Roman"/>
          <w:sz w:val="20"/>
          <w:szCs w:val="20"/>
          <w:lang w:eastAsia="en-AU"/>
        </w:rPr>
        <w:t>meta</w:t>
      </w:r>
      <w:r w:rsidR="15D92F86" w:rsidRPr="00A648AB">
        <w:rPr>
          <w:rFonts w:ascii="Public Sans" w:eastAsia="Times New Roman" w:hAnsi="Public Sans" w:cs="Times New Roman"/>
          <w:sz w:val="20"/>
          <w:szCs w:val="20"/>
          <w:lang w:eastAsia="en-AU"/>
        </w:rPr>
        <w:t>ls</w:t>
      </w:r>
      <w:r w:rsidRPr="00A648AB">
        <w:rPr>
          <w:rFonts w:ascii="Public Sans" w:eastAsia="Times New Roman" w:hAnsi="Public Sans" w:cs="Times New Roman"/>
          <w:sz w:val="20"/>
          <w:szCs w:val="20"/>
          <w:lang w:eastAsia="en-AU"/>
        </w:rPr>
        <w:t>.</w:t>
      </w:r>
      <w:r w:rsidRPr="0008458B">
        <w:rPr>
          <w:rFonts w:ascii="Public Sans" w:eastAsia="Times New Roman" w:hAnsi="Public Sans" w:cs="Times New Roman"/>
          <w:sz w:val="20"/>
          <w:szCs w:val="20"/>
          <w:lang w:eastAsia="en-AU"/>
        </w:rPr>
        <w:t> </w:t>
      </w:r>
      <w:r w:rsidR="007829B4" w:rsidRPr="0008458B">
        <w:rPr>
          <w:rFonts w:ascii="Public Sans" w:eastAsia="Times New Roman" w:hAnsi="Public Sans" w:cs="Times New Roman"/>
          <w:sz w:val="20"/>
          <w:szCs w:val="20"/>
          <w:lang w:eastAsia="en-AU"/>
        </w:rPr>
        <w:t>A s</w:t>
      </w:r>
      <w:r w:rsidRPr="0008458B">
        <w:rPr>
          <w:rFonts w:ascii="Public Sans" w:eastAsia="Times New Roman" w:hAnsi="Public Sans" w:cs="Times New Roman"/>
          <w:sz w:val="20"/>
          <w:szCs w:val="20"/>
          <w:lang w:eastAsia="en-AU"/>
        </w:rPr>
        <w:t xml:space="preserve">ummary </w:t>
      </w:r>
      <w:r w:rsidR="25ECD18C" w:rsidRPr="0008458B">
        <w:rPr>
          <w:rFonts w:ascii="Public Sans" w:eastAsia="Times New Roman" w:hAnsi="Public Sans" w:cs="Times New Roman"/>
          <w:sz w:val="20"/>
          <w:szCs w:val="20"/>
          <w:lang w:eastAsia="en-AU"/>
        </w:rPr>
        <w:t xml:space="preserve">of results </w:t>
      </w:r>
      <w:r w:rsidR="007829B4" w:rsidRPr="0008458B">
        <w:rPr>
          <w:rFonts w:ascii="Public Sans" w:eastAsia="Times New Roman" w:hAnsi="Public Sans" w:cs="Times New Roman"/>
          <w:sz w:val="20"/>
          <w:szCs w:val="20"/>
          <w:lang w:eastAsia="en-AU"/>
        </w:rPr>
        <w:t>is provided</w:t>
      </w:r>
      <w:r w:rsidRPr="0008458B">
        <w:rPr>
          <w:rFonts w:ascii="Public Sans" w:eastAsia="Times New Roman" w:hAnsi="Public Sans" w:cs="Times New Roman"/>
          <w:sz w:val="20"/>
          <w:szCs w:val="20"/>
          <w:lang w:eastAsia="en-AU"/>
        </w:rPr>
        <w:t xml:space="preserve"> </w:t>
      </w:r>
      <w:r w:rsidR="3496ED45" w:rsidRPr="0008458B">
        <w:rPr>
          <w:rFonts w:ascii="Public Sans" w:eastAsia="Times New Roman" w:hAnsi="Public Sans" w:cs="Times New Roman"/>
          <w:sz w:val="20"/>
          <w:szCs w:val="20"/>
          <w:lang w:eastAsia="en-AU"/>
        </w:rPr>
        <w:t xml:space="preserve">in the table </w:t>
      </w:r>
      <w:r w:rsidRPr="0008458B">
        <w:rPr>
          <w:rFonts w:ascii="Public Sans" w:eastAsia="Times New Roman" w:hAnsi="Public Sans" w:cs="Times New Roman"/>
          <w:sz w:val="20"/>
          <w:szCs w:val="20"/>
          <w:lang w:eastAsia="en-AU"/>
        </w:rPr>
        <w:t>below</w:t>
      </w:r>
      <w:r w:rsidR="007829B4" w:rsidRPr="0008458B">
        <w:rPr>
          <w:rFonts w:ascii="Public Sans" w:eastAsia="Times New Roman" w:hAnsi="Public Sans" w:cs="Times New Roman"/>
          <w:sz w:val="20"/>
          <w:szCs w:val="20"/>
          <w:lang w:eastAsia="en-AU"/>
        </w:rPr>
        <w:t>, with full results available for download</w:t>
      </w:r>
      <w:r w:rsidRPr="0008458B">
        <w:rPr>
          <w:rFonts w:ascii="Public Sans" w:eastAsia="Times New Roman" w:hAnsi="Public Sans" w:cs="Times New Roman"/>
          <w:sz w:val="20"/>
          <w:szCs w:val="20"/>
          <w:lang w:eastAsia="en-AU"/>
        </w:rPr>
        <w:t>.</w:t>
      </w:r>
    </w:p>
    <w:p w14:paraId="17F83AC6" w14:textId="77777777" w:rsidR="006530E0" w:rsidRPr="0008458B" w:rsidRDefault="006530E0" w:rsidP="003563F2">
      <w:pPr>
        <w:spacing w:after="0"/>
        <w:rPr>
          <w:rFonts w:ascii="Public Sans" w:eastAsia="Times New Roman" w:hAnsi="Public Sans" w:cs="Times New Roman"/>
          <w:sz w:val="20"/>
          <w:szCs w:val="20"/>
          <w:lang w:eastAsia="en-AU"/>
        </w:rPr>
      </w:pPr>
    </w:p>
    <w:p w14:paraId="5E3F28FD" w14:textId="77777777" w:rsidR="00C96009" w:rsidRPr="0008458B" w:rsidRDefault="00C96009" w:rsidP="00C96009">
      <w:pPr>
        <w:spacing w:after="150" w:line="240" w:lineRule="auto"/>
        <w:rPr>
          <w:rFonts w:ascii="Public Sans" w:eastAsia="Times New Roman" w:hAnsi="Public Sans" w:cs="Times New Roman"/>
          <w:sz w:val="20"/>
          <w:szCs w:val="20"/>
          <w:lang w:eastAsia="en-AU"/>
        </w:rPr>
      </w:pPr>
      <w:r w:rsidRPr="0008458B">
        <w:rPr>
          <w:rFonts w:ascii="Public Sans" w:eastAsia="Times New Roman" w:hAnsi="Public Sans" w:cs="Times New Roman"/>
          <w:sz w:val="20"/>
          <w:szCs w:val="20"/>
          <w:lang w:eastAsia="en-AU"/>
        </w:rPr>
        <w:t>Contact </w:t>
      </w:r>
      <w:hyperlink r:id="rId12" w:history="1">
        <w:r w:rsidRPr="0008458B">
          <w:rPr>
            <w:rFonts w:ascii="Public Sans" w:eastAsia="Times New Roman" w:hAnsi="Public Sans" w:cs="Times New Roman"/>
            <w:color w:val="4365D9"/>
            <w:sz w:val="20"/>
            <w:szCs w:val="20"/>
            <w:u w:val="single"/>
            <w:lang w:eastAsia="en-AU"/>
          </w:rPr>
          <w:t>enquiries.waterscience@environment.nsw.gov.au</w:t>
        </w:r>
      </w:hyperlink>
      <w:r w:rsidRPr="0008458B">
        <w:rPr>
          <w:rFonts w:ascii="Public Sans" w:eastAsia="Times New Roman" w:hAnsi="Public Sans" w:cs="Times New Roman"/>
          <w:sz w:val="20"/>
          <w:szCs w:val="20"/>
          <w:lang w:eastAsia="en-AU"/>
        </w:rPr>
        <w:t> for more information</w:t>
      </w:r>
    </w:p>
    <w:p w14:paraId="75B9DC27" w14:textId="5CB2A617" w:rsidR="00E9755E" w:rsidRPr="0008458B" w:rsidRDefault="00E9755E" w:rsidP="00C96009">
      <w:pPr>
        <w:spacing w:after="150" w:line="240" w:lineRule="auto"/>
        <w:rPr>
          <w:rFonts w:ascii="Public Sans" w:eastAsia="Times New Roman" w:hAnsi="Public Sans" w:cs="Times New Roman"/>
          <w:sz w:val="24"/>
          <w:szCs w:val="24"/>
          <w:lang w:eastAsia="en-AU"/>
        </w:rPr>
      </w:pPr>
    </w:p>
    <w:tbl>
      <w:tblPr>
        <w:tblStyle w:val="TableGrid"/>
        <w:tblpPr w:leftFromText="180" w:rightFromText="180" w:vertAnchor="text" w:horzAnchor="margin" w:tblpY="1809"/>
        <w:tblW w:w="0" w:type="auto"/>
        <w:tblLayout w:type="fixed"/>
        <w:tblLook w:val="06A0" w:firstRow="1" w:lastRow="0" w:firstColumn="1" w:lastColumn="0" w:noHBand="1" w:noVBand="1"/>
      </w:tblPr>
      <w:tblGrid>
        <w:gridCol w:w="1980"/>
        <w:gridCol w:w="3969"/>
      </w:tblGrid>
      <w:tr w:rsidR="00E767AF" w:rsidRPr="0008458B" w14:paraId="36003EC8" w14:textId="77777777" w:rsidTr="00CD6443">
        <w:trPr>
          <w:trHeight w:val="300"/>
        </w:trPr>
        <w:tc>
          <w:tcPr>
            <w:tcW w:w="1980" w:type="dxa"/>
          </w:tcPr>
          <w:p w14:paraId="3E71E96B" w14:textId="77777777" w:rsidR="00E767AF" w:rsidRPr="0008458B" w:rsidRDefault="00E767AF" w:rsidP="00E767AF">
            <w:pPr>
              <w:rPr>
                <w:rFonts w:ascii="Public Sans" w:eastAsia="Times New Roman" w:hAnsi="Public Sans" w:cs="Times New Roman"/>
                <w:b/>
                <w:bCs/>
                <w:i/>
                <w:iCs/>
                <w:sz w:val="20"/>
                <w:szCs w:val="20"/>
                <w:lang w:eastAsia="en-AU"/>
              </w:rPr>
            </w:pPr>
            <w:r w:rsidRPr="0008458B">
              <w:rPr>
                <w:rFonts w:ascii="Public Sans" w:eastAsia="Times New Roman" w:hAnsi="Public Sans" w:cs="Times New Roman"/>
                <w:b/>
                <w:bCs/>
                <w:i/>
                <w:iCs/>
                <w:sz w:val="20"/>
                <w:szCs w:val="20"/>
                <w:lang w:eastAsia="en-AU"/>
              </w:rPr>
              <w:t xml:space="preserve">Toxicant </w:t>
            </w:r>
          </w:p>
        </w:tc>
        <w:tc>
          <w:tcPr>
            <w:tcW w:w="3969" w:type="dxa"/>
          </w:tcPr>
          <w:p w14:paraId="33148A09" w14:textId="77777777" w:rsidR="00E767AF" w:rsidRPr="0008458B" w:rsidRDefault="00E767AF" w:rsidP="00E767AF">
            <w:pPr>
              <w:rPr>
                <w:rFonts w:ascii="Public Sans" w:eastAsia="Times New Roman" w:hAnsi="Public Sans" w:cs="Times New Roman"/>
                <w:b/>
                <w:bCs/>
                <w:i/>
                <w:iCs/>
                <w:sz w:val="20"/>
                <w:szCs w:val="20"/>
                <w:lang w:eastAsia="en-AU"/>
              </w:rPr>
            </w:pPr>
            <w:r w:rsidRPr="0008458B">
              <w:rPr>
                <w:rFonts w:ascii="Public Sans" w:eastAsia="Times New Roman" w:hAnsi="Public Sans" w:cs="Times New Roman"/>
                <w:b/>
                <w:bCs/>
                <w:i/>
                <w:iCs/>
                <w:sz w:val="20"/>
                <w:szCs w:val="20"/>
                <w:lang w:eastAsia="en-AU"/>
              </w:rPr>
              <w:t>95% species protection guideline value</w:t>
            </w:r>
          </w:p>
        </w:tc>
      </w:tr>
      <w:tr w:rsidR="00E767AF" w:rsidRPr="0008458B" w14:paraId="2E9372EC" w14:textId="77777777" w:rsidTr="00CD6443">
        <w:trPr>
          <w:trHeight w:val="300"/>
        </w:trPr>
        <w:tc>
          <w:tcPr>
            <w:tcW w:w="1980" w:type="dxa"/>
          </w:tcPr>
          <w:p w14:paraId="1AF6FF46" w14:textId="77777777" w:rsidR="00E767AF" w:rsidRPr="00304AFA" w:rsidRDefault="00E767AF" w:rsidP="00E767AF">
            <w:pPr>
              <w:rPr>
                <w:rFonts w:ascii="Public Sans" w:eastAsia="Times New Roman" w:hAnsi="Public Sans" w:cs="Times New Roman"/>
                <w:sz w:val="20"/>
                <w:szCs w:val="20"/>
                <w:lang w:eastAsia="en-AU"/>
              </w:rPr>
            </w:pPr>
            <w:r w:rsidRPr="00304AFA">
              <w:rPr>
                <w:rFonts w:ascii="Public Sans" w:eastAsia="Times New Roman" w:hAnsi="Public Sans" w:cs="Times New Roman"/>
                <w:sz w:val="20"/>
                <w:szCs w:val="20"/>
                <w:lang w:eastAsia="en-AU"/>
              </w:rPr>
              <w:t>Copper</w:t>
            </w:r>
          </w:p>
        </w:tc>
        <w:tc>
          <w:tcPr>
            <w:tcW w:w="3969" w:type="dxa"/>
          </w:tcPr>
          <w:p w14:paraId="10ABEC43" w14:textId="77777777" w:rsidR="00E767AF" w:rsidRPr="00304AFA" w:rsidRDefault="00E767AF" w:rsidP="00E767AF">
            <w:pPr>
              <w:rPr>
                <w:rFonts w:eastAsiaTheme="minorEastAsia"/>
                <w:sz w:val="20"/>
                <w:szCs w:val="20"/>
                <w:lang w:eastAsia="en-AU"/>
              </w:rPr>
            </w:pPr>
            <w:r w:rsidRPr="00304AFA">
              <w:rPr>
                <w:rFonts w:ascii="Public Sans" w:eastAsia="Times New Roman" w:hAnsi="Public Sans" w:cs="Times New Roman"/>
                <w:sz w:val="20"/>
                <w:szCs w:val="20"/>
                <w:lang w:eastAsia="en-AU"/>
              </w:rPr>
              <w:t>1.4 µg/L</w:t>
            </w:r>
          </w:p>
        </w:tc>
      </w:tr>
      <w:tr w:rsidR="00E767AF" w:rsidRPr="008626BB" w14:paraId="7A101206" w14:textId="77777777" w:rsidTr="00CD6443">
        <w:trPr>
          <w:trHeight w:val="300"/>
        </w:trPr>
        <w:tc>
          <w:tcPr>
            <w:tcW w:w="1980" w:type="dxa"/>
          </w:tcPr>
          <w:p w14:paraId="69ACA47E" w14:textId="77777777" w:rsidR="00E767AF" w:rsidRPr="00304AFA" w:rsidRDefault="00E767AF" w:rsidP="00E767AF">
            <w:pPr>
              <w:rPr>
                <w:rFonts w:ascii="Public Sans" w:eastAsia="Times New Roman" w:hAnsi="Public Sans" w:cs="Times New Roman"/>
                <w:sz w:val="20"/>
                <w:szCs w:val="20"/>
                <w:lang w:eastAsia="en-AU"/>
              </w:rPr>
            </w:pPr>
            <w:r w:rsidRPr="00304AFA">
              <w:rPr>
                <w:rFonts w:ascii="Public Sans" w:eastAsia="Times New Roman" w:hAnsi="Public Sans" w:cs="Times New Roman"/>
                <w:sz w:val="20"/>
                <w:szCs w:val="20"/>
                <w:lang w:eastAsia="en-AU"/>
              </w:rPr>
              <w:t>Zinc</w:t>
            </w:r>
          </w:p>
        </w:tc>
        <w:tc>
          <w:tcPr>
            <w:tcW w:w="3969" w:type="dxa"/>
          </w:tcPr>
          <w:p w14:paraId="1F2F7108" w14:textId="624B8B87" w:rsidR="00E767AF" w:rsidRPr="00304AFA" w:rsidRDefault="00E767AF" w:rsidP="00E767AF">
            <w:pPr>
              <w:rPr>
                <w:rFonts w:eastAsiaTheme="minorEastAsia"/>
                <w:sz w:val="20"/>
                <w:szCs w:val="20"/>
                <w:lang w:eastAsia="en-AU"/>
              </w:rPr>
            </w:pPr>
            <w:r w:rsidRPr="00304AFA">
              <w:rPr>
                <w:rFonts w:ascii="Public Sans" w:eastAsia="Times New Roman" w:hAnsi="Public Sans" w:cs="Times New Roman"/>
                <w:sz w:val="20"/>
                <w:szCs w:val="20"/>
                <w:lang w:eastAsia="en-AU"/>
              </w:rPr>
              <w:t>8 µg/L</w:t>
            </w:r>
          </w:p>
        </w:tc>
      </w:tr>
    </w:tbl>
    <w:p w14:paraId="2C10E7FF" w14:textId="12AFB67B" w:rsidR="00E9755E" w:rsidRPr="00722CD2" w:rsidRDefault="00615460" w:rsidP="2D179D0F">
      <w:pPr>
        <w:ind w:right="7914"/>
        <w:rPr>
          <w:rFonts w:ascii="Public Sans" w:eastAsia="Public Sans" w:hAnsi="Public Sans" w:cs="Public Sans"/>
          <w:i/>
          <w:iCs/>
        </w:rPr>
      </w:pPr>
      <w:r w:rsidRPr="00722CD2">
        <w:rPr>
          <w:noProof/>
          <w:sz w:val="18"/>
          <w:szCs w:val="18"/>
        </w:rPr>
        <w:drawing>
          <wp:anchor distT="0" distB="0" distL="114300" distR="114300" simplePos="0" relativeHeight="251658242" behindDoc="1" locked="0" layoutInCell="1" allowOverlap="1" wp14:anchorId="18A63C45" wp14:editId="2B6200AB">
            <wp:simplePos x="0" y="0"/>
            <wp:positionH relativeFrom="margin">
              <wp:posOffset>5086350</wp:posOffset>
            </wp:positionH>
            <wp:positionV relativeFrom="paragraph">
              <wp:posOffset>933133</wp:posOffset>
            </wp:positionV>
            <wp:extent cx="1190625" cy="1162050"/>
            <wp:effectExtent l="0" t="0" r="9525" b="0"/>
            <wp:wrapTight wrapText="bothSides">
              <wp:wrapPolygon edited="0">
                <wp:start x="0" y="0"/>
                <wp:lineTo x="0" y="21246"/>
                <wp:lineTo x="21427" y="21246"/>
                <wp:lineTo x="21427" y="0"/>
                <wp:lineTo x="0" y="0"/>
              </wp:wrapPolygon>
            </wp:wrapTight>
            <wp:docPr id="4" name="Image 4" descr="A qr code on a white background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Image 4" descr="A qr code on a white background  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190625" cy="1162050"/>
                    </a:xfrm>
                    <a:prstGeom prst="rect">
                      <a:avLst/>
                    </a:prstGeom>
                  </pic:spPr>
                </pic:pic>
              </a:graphicData>
            </a:graphic>
            <wp14:sizeRelH relativeFrom="page">
              <wp14:pctWidth>0</wp14:pctWidth>
            </wp14:sizeRelH>
            <wp14:sizeRelV relativeFrom="page">
              <wp14:pctHeight>0</wp14:pctHeight>
            </wp14:sizeRelV>
          </wp:anchor>
        </w:drawing>
      </w:r>
      <w:r w:rsidR="00C559D4" w:rsidRPr="00722CD2">
        <w:rPr>
          <w:rFonts w:ascii="Public Sans" w:eastAsia="Times New Roman" w:hAnsi="Public Sans" w:cs="Times New Roman"/>
          <w:noProof/>
          <w:sz w:val="18"/>
          <w:szCs w:val="18"/>
          <w:lang w:eastAsia="en-AU"/>
        </w:rPr>
        <mc:AlternateContent>
          <mc:Choice Requires="wps">
            <w:drawing>
              <wp:anchor distT="0" distB="0" distL="114300" distR="114300" simplePos="0" relativeHeight="251658241" behindDoc="1" locked="0" layoutInCell="1" allowOverlap="1" wp14:anchorId="17DD024B" wp14:editId="2653AA48">
                <wp:simplePos x="0" y="0"/>
                <wp:positionH relativeFrom="margin">
                  <wp:align>right</wp:align>
                </wp:positionH>
                <wp:positionV relativeFrom="paragraph">
                  <wp:posOffset>0</wp:posOffset>
                </wp:positionV>
                <wp:extent cx="1895475" cy="885825"/>
                <wp:effectExtent l="0" t="0" r="9525" b="9525"/>
                <wp:wrapTight wrapText="bothSides">
                  <wp:wrapPolygon edited="0">
                    <wp:start x="0" y="0"/>
                    <wp:lineTo x="0" y="21368"/>
                    <wp:lineTo x="21491" y="21368"/>
                    <wp:lineTo x="21491" y="0"/>
                    <wp:lineTo x="0" y="0"/>
                  </wp:wrapPolygon>
                </wp:wrapTight>
                <wp:docPr id="543952137" name="Text Box 4"/>
                <wp:cNvGraphicFramePr/>
                <a:graphic xmlns:a="http://schemas.openxmlformats.org/drawingml/2006/main">
                  <a:graphicData uri="http://schemas.microsoft.com/office/word/2010/wordprocessingShape">
                    <wps:wsp>
                      <wps:cNvSpPr txBox="1"/>
                      <wps:spPr>
                        <a:xfrm>
                          <a:off x="0" y="0"/>
                          <a:ext cx="1895475" cy="885825"/>
                        </a:xfrm>
                        <a:prstGeom prst="rect">
                          <a:avLst/>
                        </a:prstGeom>
                        <a:solidFill>
                          <a:schemeClr val="lt1"/>
                        </a:solidFill>
                        <a:ln w="6350">
                          <a:noFill/>
                        </a:ln>
                      </wps:spPr>
                      <wps:txbx>
                        <w:txbxContent>
                          <w:p w14:paraId="69100AA6" w14:textId="38BE1120" w:rsidR="00CB296F" w:rsidRDefault="00CB296F">
                            <w:pPr>
                              <w:rPr>
                                <w:rFonts w:ascii="Public Sans" w:eastAsia="Times New Roman" w:hAnsi="Public Sans" w:cs="Times New Roman"/>
                                <w:b/>
                                <w:bCs/>
                                <w:color w:val="00324D"/>
                                <w:sz w:val="27"/>
                                <w:szCs w:val="27"/>
                                <w:lang w:eastAsia="en-AU"/>
                              </w:rPr>
                            </w:pPr>
                            <w:r>
                              <w:rPr>
                                <w:rFonts w:ascii="Public Sans" w:eastAsia="Times New Roman" w:hAnsi="Public Sans" w:cs="Times New Roman"/>
                                <w:b/>
                                <w:bCs/>
                                <w:color w:val="00324D"/>
                                <w:sz w:val="27"/>
                                <w:szCs w:val="27"/>
                                <w:lang w:eastAsia="en-AU"/>
                              </w:rPr>
                              <w:t>Raw data available</w:t>
                            </w:r>
                          </w:p>
                          <w:p w14:paraId="4CAC6818" w14:textId="1967E6D6" w:rsidR="00CB296F" w:rsidRDefault="0082371C">
                            <w:r>
                              <w:rPr>
                                <w:rFonts w:ascii="Public Sans" w:eastAsia="Times New Roman" w:hAnsi="Public Sans" w:cs="Times New Roman"/>
                                <w:sz w:val="20"/>
                                <w:szCs w:val="20"/>
                                <w:lang w:eastAsia="en-AU"/>
                              </w:rPr>
                              <w:t>Scan this QR code to access the report’s raw data online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7DD024B" id="_x0000_t202" coordsize="21600,21600" o:spt="202" path="m,l,21600r21600,l21600,xe">
                <v:stroke joinstyle="miter"/>
                <v:path gradientshapeok="t" o:connecttype="rect"/>
              </v:shapetype>
              <v:shape id="Text Box 4" o:spid="_x0000_s1026" type="#_x0000_t202" style="position:absolute;margin-left:98.05pt;margin-top:0;width:149.25pt;height:69.75pt;z-index:-251658239;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" fillcolor="white [3201]" stroked="f" strokeweight=".5pt">
                <v:textbox>
                  <w:txbxContent>
                    <w:p w14:paraId="69100AA6" w14:textId="38BE1120" w:rsidR="00CB296F" w:rsidRDefault="00CB296F">
                      <w:pPr>
                        <w:rPr>
                          <w:rFonts w:ascii="Public Sans" w:eastAsia="Times New Roman" w:hAnsi="Public Sans" w:cs="Times New Roman"/>
                          <w:b/>
                          <w:bCs/>
                          <w:color w:val="00324D"/>
                          <w:sz w:val="27"/>
                          <w:szCs w:val="27"/>
                          <w:lang w:eastAsia="en-AU"/>
                        </w:rPr>
                      </w:pPr>
                      <w:r>
                        <w:rPr>
                          <w:rFonts w:ascii="Public Sans" w:eastAsia="Times New Roman" w:hAnsi="Public Sans" w:cs="Times New Roman"/>
                          <w:b/>
                          <w:bCs/>
                          <w:color w:val="00324D"/>
                          <w:sz w:val="27"/>
                          <w:szCs w:val="27"/>
                          <w:lang w:eastAsia="en-AU"/>
                        </w:rPr>
                        <w:t>Raw data available</w:t>
                      </w:r>
                    </w:p>
                    <w:p w14:paraId="4CAC6818" w14:textId="1967E6D6" w:rsidR="00CB296F" w:rsidRDefault="0082371C">
                      <w:r>
                        <w:rPr>
                          <w:rFonts w:ascii="Public Sans" w:eastAsia="Times New Roman" w:hAnsi="Public Sans" w:cs="Times New Roman"/>
                          <w:sz w:val="20"/>
                          <w:szCs w:val="20"/>
                          <w:lang w:eastAsia="en-AU"/>
                        </w:rPr>
                        <w:t>Scan this QR code to access the report’s raw data online</w:t>
                      </w:r>
                    </w:p>
                  </w:txbxContent>
                </v:textbox>
                <w10:wrap type="tight" anchorx="margin"/>
              </v:shape>
            </w:pict>
          </mc:Fallback>
        </mc:AlternateContent>
      </w:r>
      <w:r w:rsidR="00E9755E" w:rsidRPr="2D179D0F">
        <w:rPr>
          <w:rFonts w:ascii="Public Sans" w:eastAsia="Times New Roman" w:hAnsi="Public Sans" w:cs="Times New Roman"/>
          <w:i/>
          <w:iCs/>
          <w:sz w:val="18"/>
          <w:szCs w:val="18"/>
          <w:lang w:eastAsia="en-AU"/>
        </w:rPr>
        <w:t>Table 1.  Default guideline</w:t>
      </w:r>
      <w:r w:rsidR="00E767AF" w:rsidRPr="2D179D0F">
        <w:rPr>
          <w:rFonts w:ascii="Public Sans" w:eastAsia="Times New Roman" w:hAnsi="Public Sans" w:cs="Times New Roman"/>
          <w:i/>
          <w:iCs/>
          <w:sz w:val="18"/>
          <w:szCs w:val="18"/>
          <w:lang w:eastAsia="en-AU"/>
        </w:rPr>
        <w:t xml:space="preserve"> </w:t>
      </w:r>
      <w:r w:rsidR="00E9755E" w:rsidRPr="2D179D0F">
        <w:rPr>
          <w:rFonts w:ascii="Public Sans" w:eastAsia="Times New Roman" w:hAnsi="Public Sans" w:cs="Times New Roman"/>
          <w:i/>
          <w:iCs/>
          <w:sz w:val="18"/>
          <w:szCs w:val="18"/>
          <w:lang w:eastAsia="en-AU"/>
        </w:rPr>
        <w:t xml:space="preserve">values for a 95% level of species protection for toxicants in freshwater ecosystems </w:t>
      </w:r>
      <w:hyperlink r:id="rId14" w:history="1">
        <w:r w:rsidR="00E9755E" w:rsidRPr="2D179D0F">
          <w:rPr>
            <w:rStyle w:val="Hyperlink"/>
            <w:rFonts w:ascii="Public Sans" w:eastAsia="Public Sans" w:hAnsi="Public Sans" w:cs="Public Sans"/>
            <w:sz w:val="18"/>
            <w:szCs w:val="18"/>
          </w:rPr>
          <w:t>(ANZG,</w:t>
        </w:r>
      </w:hyperlink>
      <w:r w:rsidR="00E9755E" w:rsidRPr="2D179D0F">
        <w:rPr>
          <w:rFonts w:ascii="Public Sans" w:hAnsi="Public Sans"/>
          <w:sz w:val="18"/>
          <w:szCs w:val="18"/>
        </w:rPr>
        <w:t xml:space="preserve"> 2020)</w:t>
      </w:r>
      <w:r w:rsidR="00E9755E" w:rsidRPr="2D179D0F">
        <w:rPr>
          <w:rFonts w:ascii="Public Sans" w:eastAsia="Public Sans" w:hAnsi="Public Sans" w:cs="Public Sans"/>
          <w:i/>
          <w:iCs/>
          <w:sz w:val="18"/>
          <w:szCs w:val="18"/>
        </w:rPr>
        <w:t>.</w:t>
      </w:r>
      <w:r w:rsidR="00E9755E" w:rsidRPr="2D179D0F">
        <w:rPr>
          <w:rFonts w:ascii="Public Sans" w:eastAsia="Public Sans" w:hAnsi="Public Sans" w:cs="Public Sans"/>
          <w:i/>
          <w:iCs/>
        </w:rPr>
        <w:t xml:space="preserve"> </w:t>
      </w:r>
    </w:p>
    <w:p w14:paraId="241F8EE3" w14:textId="0E2EA793" w:rsidR="00586C9F" w:rsidRDefault="00586C9F" w:rsidP="000008BE">
      <w:pPr>
        <w:rPr>
          <w:rFonts w:ascii="Public Sans" w:eastAsia="Times New Roman" w:hAnsi="Public Sans" w:cs="Times New Roman"/>
          <w:b/>
          <w:bCs/>
          <w:sz w:val="32"/>
          <w:szCs w:val="32"/>
          <w:lang w:eastAsia="en-AU"/>
        </w:rPr>
      </w:pPr>
    </w:p>
    <w:p w14:paraId="21426630" w14:textId="1213135B" w:rsidR="00586C9F" w:rsidRDefault="00586C9F" w:rsidP="000008BE">
      <w:pPr>
        <w:rPr>
          <w:rFonts w:ascii="Public Sans" w:eastAsia="Times New Roman" w:hAnsi="Public Sans" w:cs="Times New Roman"/>
          <w:b/>
          <w:bCs/>
          <w:sz w:val="32"/>
          <w:szCs w:val="32"/>
          <w:lang w:eastAsia="en-AU"/>
        </w:rPr>
      </w:pPr>
    </w:p>
    <w:p w14:paraId="23C874A1" w14:textId="2BC5142C" w:rsidR="00586C9F" w:rsidRDefault="00607F71" w:rsidP="000008BE">
      <w:pPr>
        <w:rPr>
          <w:rFonts w:ascii="Public Sans" w:eastAsia="Times New Roman" w:hAnsi="Public Sans" w:cs="Times New Roman"/>
          <w:b/>
          <w:bCs/>
          <w:sz w:val="32"/>
          <w:szCs w:val="32"/>
          <w:lang w:eastAsia="en-AU"/>
        </w:rPr>
      </w:pPr>
      <w:r w:rsidRPr="00722CD2">
        <w:rPr>
          <w:rFonts w:ascii="Public Sans" w:eastAsia="Times New Roman" w:hAnsi="Public Sans" w:cs="Times New Roman"/>
          <w:noProof/>
          <w:sz w:val="18"/>
          <w:szCs w:val="18"/>
          <w:lang w:eastAsia="en-AU"/>
        </w:rPr>
        <mc:AlternateContent>
          <mc:Choice Requires="wps">
            <w:drawing>
              <wp:anchor distT="0" distB="0" distL="114300" distR="114300" simplePos="0" relativeHeight="251658243" behindDoc="0" locked="0" layoutInCell="1" allowOverlap="1" wp14:anchorId="7690B7E0" wp14:editId="3E975F0F">
                <wp:simplePos x="0" y="0"/>
                <wp:positionH relativeFrom="margin">
                  <wp:posOffset>1865630</wp:posOffset>
                </wp:positionH>
                <wp:positionV relativeFrom="paragraph">
                  <wp:posOffset>148590</wp:posOffset>
                </wp:positionV>
                <wp:extent cx="2914650" cy="261257"/>
                <wp:effectExtent l="0" t="0" r="0" b="5715"/>
                <wp:wrapNone/>
                <wp:docPr id="219830209" name="Text Box 1"/>
                <wp:cNvGraphicFramePr/>
                <a:graphic xmlns:a="http://schemas.openxmlformats.org/drawingml/2006/main">
                  <a:graphicData uri="http://schemas.microsoft.com/office/word/2010/wordprocessingShape">
                    <wps:wsp>
                      <wps:cNvSpPr txBox="1"/>
                      <wps:spPr>
                        <a:xfrm>
                          <a:off x="0" y="0"/>
                          <a:ext cx="2914650" cy="261257"/>
                        </a:xfrm>
                        <a:prstGeom prst="rect">
                          <a:avLst/>
                        </a:prstGeom>
                        <a:solidFill>
                          <a:schemeClr val="lt1"/>
                        </a:solidFill>
                        <a:ln w="6350">
                          <a:noFill/>
                        </a:ln>
                      </wps:spPr>
                      <wps:txbx>
                        <w:txbxContent>
                          <w:p w14:paraId="3B971CA1" w14:textId="74093804" w:rsidR="00722CD2" w:rsidRDefault="00722CD2" w:rsidP="00FD58CB">
                            <w:pPr>
                              <w:jc w:val="both"/>
                            </w:pPr>
                            <w:r>
                              <w:t xml:space="preserve">Water quality results </w:t>
                            </w:r>
                            <w:r w:rsidR="00BE2671">
                              <w:t>October</w:t>
                            </w:r>
                            <w:r>
                              <w:t xml:space="preserve"> </w:t>
                            </w:r>
                            <w:r w:rsidR="00BE2671">
                              <w:t>-</w:t>
                            </w:r>
                            <w:r>
                              <w:t xml:space="preserve"> </w:t>
                            </w:r>
                            <w:r w:rsidR="00BE2671">
                              <w:t>December</w:t>
                            </w:r>
                            <w:r>
                              <w:t xml:space="preserve"> 2024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90B7E0" id="Text Box 1" o:spid="_x0000_s1027" type="#_x0000_t202" style="position:absolute;margin-left:146.9pt;margin-top:11.7pt;width:229.5pt;height:20.55pt;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" fillcolor="white [3201]" stroked="f" strokeweight=".5pt">
                <v:textbox>
                  <w:txbxContent>
                    <w:p w14:paraId="3B971CA1" w14:textId="74093804" w:rsidR="00722CD2" w:rsidRDefault="00722CD2" w:rsidP="00FD58CB">
                      <w:pPr>
                        <w:jc w:val="both"/>
                      </w:pPr>
                      <w:r>
                        <w:t xml:space="preserve">Water quality results </w:t>
                      </w:r>
                      <w:r w:rsidR="00BE2671">
                        <w:t>October</w:t>
                      </w:r>
                      <w:r>
                        <w:t xml:space="preserve"> </w:t>
                      </w:r>
                      <w:r w:rsidR="00BE2671">
                        <w:t>-</w:t>
                      </w:r>
                      <w:r>
                        <w:t xml:space="preserve"> </w:t>
                      </w:r>
                      <w:r w:rsidR="00BE2671">
                        <w:t>December</w:t>
                      </w:r>
                      <w:r>
                        <w:t xml:space="preserve"> 2024</w:t>
                      </w:r>
                    </w:p>
                  </w:txbxContent>
                </v:textbox>
                <w10:wrap anchorx="margin"/>
              </v:shape>
            </w:pict>
          </mc:Fallback>
        </mc:AlternateContent>
      </w:r>
    </w:p>
    <w:p w14:paraId="71108429" w14:textId="42A3A856" w:rsidR="00BD7224" w:rsidRDefault="00C559D4" w:rsidP="00E72019">
      <w:pPr>
        <w:jc w:val="right"/>
      </w:pPr>
      <w:r w:rsidRPr="00BD7224">
        <w:rPr>
          <w:noProof/>
        </w:rPr>
        <w:drawing>
          <wp:anchor distT="0" distB="0" distL="114300" distR="114300" simplePos="0" relativeHeight="251658245" behindDoc="1" locked="0" layoutInCell="1" allowOverlap="1" wp14:anchorId="132F4892" wp14:editId="50269ACA">
            <wp:simplePos x="0" y="0"/>
            <wp:positionH relativeFrom="margin">
              <wp:align>center</wp:align>
            </wp:positionH>
            <wp:positionV relativeFrom="paragraph">
              <wp:posOffset>5715</wp:posOffset>
            </wp:positionV>
            <wp:extent cx="5654341" cy="7236000"/>
            <wp:effectExtent l="0" t="0" r="3810" b="3175"/>
            <wp:wrapTight wrapText="bothSides">
              <wp:wrapPolygon edited="0">
                <wp:start x="0" y="0"/>
                <wp:lineTo x="0" y="21553"/>
                <wp:lineTo x="21542" y="21553"/>
                <wp:lineTo x="21542" y="0"/>
                <wp:lineTo x="0" y="0"/>
              </wp:wrapPolygon>
            </wp:wrapTight>
            <wp:docPr id="35114100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141001" name="Picture 2"/>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4394" t="5584" r="4132" b="11656"/>
                    <a:stretch/>
                  </pic:blipFill>
                  <pic:spPr bwMode="auto">
                    <a:xfrm>
                      <a:off x="0" y="0"/>
                      <a:ext cx="5654341" cy="72360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0F70FE3" w14:textId="42192FF4" w:rsidR="00586C9F" w:rsidRDefault="00FA0D12" w:rsidP="000008BE">
      <w:pPr>
        <w:rPr>
          <w:rFonts w:ascii="Public Sans" w:eastAsia="Times New Roman" w:hAnsi="Public Sans" w:cs="Times New Roman"/>
          <w:b/>
          <w:bCs/>
          <w:sz w:val="32"/>
          <w:szCs w:val="32"/>
          <w:lang w:eastAsia="en-AU"/>
        </w:rPr>
      </w:pPr>
      <w:r w:rsidRPr="00FA0D12">
        <w:rPr>
          <w:rFonts w:ascii="Public Sans" w:eastAsia="Times New Roman" w:hAnsi="Public Sans" w:cs="Times New Roman"/>
          <w:b/>
          <w:bCs/>
          <w:sz w:val="32"/>
          <w:szCs w:val="32"/>
          <w:lang w:eastAsia="en-AU"/>
        </w:rPr>
        <w:t xml:space="preserve"> </w:t>
      </w:r>
    </w:p>
    <w:p w14:paraId="56974C3C" w14:textId="4D7D2698" w:rsidR="00586C9F" w:rsidRDefault="00586C9F" w:rsidP="000008BE">
      <w:pPr>
        <w:rPr>
          <w:rFonts w:ascii="Public Sans" w:eastAsia="Times New Roman" w:hAnsi="Public Sans" w:cs="Times New Roman"/>
          <w:b/>
          <w:bCs/>
          <w:sz w:val="32"/>
          <w:szCs w:val="32"/>
          <w:lang w:eastAsia="en-AU"/>
        </w:rPr>
      </w:pPr>
    </w:p>
    <w:p w14:paraId="156BF44D" w14:textId="3DF2C020" w:rsidR="00586C9F" w:rsidRDefault="00586C9F" w:rsidP="000008BE">
      <w:pPr>
        <w:rPr>
          <w:rFonts w:ascii="Public Sans" w:eastAsia="Times New Roman" w:hAnsi="Public Sans" w:cs="Times New Roman"/>
          <w:b/>
          <w:bCs/>
          <w:sz w:val="32"/>
          <w:szCs w:val="32"/>
          <w:lang w:eastAsia="en-AU"/>
        </w:rPr>
      </w:pPr>
    </w:p>
    <w:p w14:paraId="1F0E715D" w14:textId="0101FACD" w:rsidR="00586C9F" w:rsidRDefault="00586C9F" w:rsidP="000008BE">
      <w:pPr>
        <w:rPr>
          <w:rFonts w:ascii="Public Sans" w:eastAsia="Times New Roman" w:hAnsi="Public Sans" w:cs="Times New Roman"/>
          <w:b/>
          <w:bCs/>
          <w:sz w:val="32"/>
          <w:szCs w:val="32"/>
          <w:lang w:eastAsia="en-AU"/>
        </w:rPr>
      </w:pPr>
    </w:p>
    <w:p w14:paraId="4394422F" w14:textId="0FFB124B" w:rsidR="00586C9F" w:rsidRDefault="00586C9F" w:rsidP="000008BE">
      <w:pPr>
        <w:rPr>
          <w:rFonts w:ascii="Public Sans" w:eastAsia="Times New Roman" w:hAnsi="Public Sans" w:cs="Times New Roman"/>
          <w:b/>
          <w:bCs/>
          <w:sz w:val="32"/>
          <w:szCs w:val="32"/>
          <w:lang w:eastAsia="en-AU"/>
        </w:rPr>
      </w:pPr>
    </w:p>
    <w:p w14:paraId="0883AD71" w14:textId="77777777" w:rsidR="00607F71" w:rsidRDefault="00607F71" w:rsidP="000008BE">
      <w:pPr>
        <w:rPr>
          <w:rFonts w:ascii="Public Sans" w:eastAsia="Times New Roman" w:hAnsi="Public Sans" w:cs="Times New Roman"/>
          <w:b/>
          <w:bCs/>
          <w:color w:val="00324D"/>
          <w:sz w:val="27"/>
          <w:szCs w:val="27"/>
          <w:lang w:eastAsia="en-AU"/>
        </w:rPr>
      </w:pPr>
    </w:p>
    <w:p w14:paraId="5490F5C4" w14:textId="77777777" w:rsidR="00607F71" w:rsidRDefault="00607F71" w:rsidP="000008BE">
      <w:pPr>
        <w:rPr>
          <w:rFonts w:ascii="Public Sans" w:eastAsia="Times New Roman" w:hAnsi="Public Sans" w:cs="Times New Roman"/>
          <w:b/>
          <w:bCs/>
          <w:color w:val="00324D"/>
          <w:sz w:val="27"/>
          <w:szCs w:val="27"/>
          <w:lang w:eastAsia="en-AU"/>
        </w:rPr>
      </w:pPr>
    </w:p>
    <w:p w14:paraId="73D18690" w14:textId="77777777" w:rsidR="00607F71" w:rsidRDefault="00607F71" w:rsidP="000008BE">
      <w:pPr>
        <w:rPr>
          <w:rFonts w:ascii="Public Sans" w:eastAsia="Times New Roman" w:hAnsi="Public Sans" w:cs="Times New Roman"/>
          <w:b/>
          <w:bCs/>
          <w:color w:val="00324D"/>
          <w:sz w:val="27"/>
          <w:szCs w:val="27"/>
          <w:lang w:eastAsia="en-AU"/>
        </w:rPr>
      </w:pPr>
    </w:p>
    <w:p w14:paraId="2EB47AC2" w14:textId="77777777" w:rsidR="00607F71" w:rsidRDefault="00607F71" w:rsidP="000008BE">
      <w:pPr>
        <w:rPr>
          <w:rFonts w:ascii="Public Sans" w:eastAsia="Times New Roman" w:hAnsi="Public Sans" w:cs="Times New Roman"/>
          <w:b/>
          <w:bCs/>
          <w:color w:val="00324D"/>
          <w:sz w:val="27"/>
          <w:szCs w:val="27"/>
          <w:lang w:eastAsia="en-AU"/>
        </w:rPr>
      </w:pPr>
    </w:p>
    <w:p w14:paraId="1FE574D6" w14:textId="77777777" w:rsidR="00607F71" w:rsidRDefault="00607F71" w:rsidP="000008BE">
      <w:pPr>
        <w:rPr>
          <w:rFonts w:ascii="Public Sans" w:eastAsia="Times New Roman" w:hAnsi="Public Sans" w:cs="Times New Roman"/>
          <w:b/>
          <w:bCs/>
          <w:color w:val="00324D"/>
          <w:sz w:val="27"/>
          <w:szCs w:val="27"/>
          <w:lang w:eastAsia="en-AU"/>
        </w:rPr>
      </w:pPr>
    </w:p>
    <w:p w14:paraId="1F7C62D5" w14:textId="77777777" w:rsidR="00607F71" w:rsidRDefault="00607F71" w:rsidP="000008BE">
      <w:pPr>
        <w:rPr>
          <w:rFonts w:ascii="Public Sans" w:eastAsia="Times New Roman" w:hAnsi="Public Sans" w:cs="Times New Roman"/>
          <w:b/>
          <w:bCs/>
          <w:color w:val="00324D"/>
          <w:sz w:val="27"/>
          <w:szCs w:val="27"/>
          <w:lang w:eastAsia="en-AU"/>
        </w:rPr>
      </w:pPr>
    </w:p>
    <w:p w14:paraId="4A071F9C" w14:textId="77777777" w:rsidR="00607F71" w:rsidRDefault="00607F71" w:rsidP="000008BE">
      <w:pPr>
        <w:rPr>
          <w:rFonts w:ascii="Public Sans" w:eastAsia="Times New Roman" w:hAnsi="Public Sans" w:cs="Times New Roman"/>
          <w:b/>
          <w:bCs/>
          <w:color w:val="00324D"/>
          <w:sz w:val="27"/>
          <w:szCs w:val="27"/>
          <w:lang w:eastAsia="en-AU"/>
        </w:rPr>
      </w:pPr>
    </w:p>
    <w:p w14:paraId="5D0EF45B" w14:textId="77777777" w:rsidR="00607F71" w:rsidRDefault="00607F71" w:rsidP="000008BE">
      <w:pPr>
        <w:rPr>
          <w:rFonts w:ascii="Public Sans" w:eastAsia="Times New Roman" w:hAnsi="Public Sans" w:cs="Times New Roman"/>
          <w:b/>
          <w:bCs/>
          <w:color w:val="00324D"/>
          <w:sz w:val="27"/>
          <w:szCs w:val="27"/>
          <w:lang w:eastAsia="en-AU"/>
        </w:rPr>
      </w:pPr>
    </w:p>
    <w:p w14:paraId="098AE40F" w14:textId="77777777" w:rsidR="00607F71" w:rsidRDefault="00607F71" w:rsidP="000008BE">
      <w:pPr>
        <w:rPr>
          <w:rFonts w:ascii="Public Sans" w:eastAsia="Times New Roman" w:hAnsi="Public Sans" w:cs="Times New Roman"/>
          <w:b/>
          <w:bCs/>
          <w:color w:val="00324D"/>
          <w:sz w:val="27"/>
          <w:szCs w:val="27"/>
          <w:lang w:eastAsia="en-AU"/>
        </w:rPr>
      </w:pPr>
    </w:p>
    <w:p w14:paraId="4A251834" w14:textId="77777777" w:rsidR="00607F71" w:rsidRDefault="00607F71" w:rsidP="000008BE">
      <w:pPr>
        <w:rPr>
          <w:rFonts w:ascii="Public Sans" w:eastAsia="Times New Roman" w:hAnsi="Public Sans" w:cs="Times New Roman"/>
          <w:b/>
          <w:bCs/>
          <w:color w:val="00324D"/>
          <w:sz w:val="27"/>
          <w:szCs w:val="27"/>
          <w:lang w:eastAsia="en-AU"/>
        </w:rPr>
      </w:pPr>
    </w:p>
    <w:p w14:paraId="4408399B" w14:textId="77777777" w:rsidR="000E7AEC" w:rsidRDefault="000E7AEC" w:rsidP="000008BE">
      <w:pPr>
        <w:rPr>
          <w:noProof/>
          <w:sz w:val="18"/>
          <w:szCs w:val="18"/>
        </w:rPr>
      </w:pPr>
    </w:p>
    <w:p w14:paraId="5789D323" w14:textId="77777777" w:rsidR="000E7AEC" w:rsidRDefault="000E7AEC" w:rsidP="000008BE">
      <w:pPr>
        <w:rPr>
          <w:noProof/>
          <w:sz w:val="18"/>
          <w:szCs w:val="18"/>
        </w:rPr>
      </w:pPr>
    </w:p>
    <w:p w14:paraId="0AC68ACD" w14:textId="77777777" w:rsidR="000E7AEC" w:rsidRDefault="000E7AEC" w:rsidP="000008BE">
      <w:pPr>
        <w:rPr>
          <w:noProof/>
          <w:sz w:val="18"/>
          <w:szCs w:val="18"/>
        </w:rPr>
      </w:pPr>
    </w:p>
    <w:p w14:paraId="2660D452" w14:textId="5C4B721B" w:rsidR="00586C9F" w:rsidRDefault="00586C9F" w:rsidP="000008BE">
      <w:pPr>
        <w:rPr>
          <w:rFonts w:ascii="Public Sans" w:eastAsia="Times New Roman" w:hAnsi="Public Sans" w:cs="Times New Roman"/>
          <w:b/>
          <w:bCs/>
          <w:sz w:val="32"/>
          <w:szCs w:val="32"/>
          <w:lang w:eastAsia="en-AU"/>
        </w:rPr>
      </w:pPr>
    </w:p>
    <w:p w14:paraId="2A3A7F7C" w14:textId="34246DAF" w:rsidR="00586C9F" w:rsidRPr="00586C9F" w:rsidRDefault="003C5172" w:rsidP="00586C9F">
      <w:pPr>
        <w:rPr>
          <w:rFonts w:ascii="Public Sans" w:eastAsia="Times New Roman" w:hAnsi="Public Sans" w:cs="Times New Roman"/>
          <w:b/>
          <w:bCs/>
          <w:sz w:val="32"/>
          <w:szCs w:val="32"/>
          <w:lang w:eastAsia="en-AU"/>
        </w:rPr>
      </w:pPr>
      <w:r>
        <w:rPr>
          <w:rFonts w:ascii="Public Sans" w:eastAsia="Times New Roman" w:hAnsi="Public Sans" w:cs="Times New Roman"/>
          <w:b/>
          <w:bCs/>
          <w:noProof/>
          <w:sz w:val="32"/>
          <w:szCs w:val="32"/>
          <w:lang w:eastAsia="en-AU"/>
        </w:rPr>
        <w:drawing>
          <wp:inline distT="0" distB="0" distL="0" distR="0" wp14:anchorId="7490B1CE" wp14:editId="3154C6C1">
            <wp:extent cx="6645910" cy="9400540"/>
            <wp:effectExtent l="19050" t="19050" r="21590" b="10160"/>
            <wp:docPr id="18708142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0814213" name="Picture 1870814213"/>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645910" cy="9400540"/>
                    </a:xfrm>
                    <a:prstGeom prst="rect">
                      <a:avLst/>
                    </a:prstGeom>
                    <a:ln w="19050">
                      <a:solidFill>
                        <a:schemeClr val="tx1"/>
                      </a:solidFill>
                    </a:ln>
                  </pic:spPr>
                </pic:pic>
              </a:graphicData>
            </a:graphic>
          </wp:inline>
        </w:drawing>
      </w:r>
    </w:p>
    <w:p w14:paraId="74D68E76" w14:textId="57753132" w:rsidR="00C223E6" w:rsidRDefault="00561699" w:rsidP="003525CF">
      <w:pPr>
        <w:rPr>
          <w:rFonts w:ascii="Public Sans" w:eastAsia="Times New Roman" w:hAnsi="Public Sans" w:cs="Times New Roman"/>
          <w:b/>
          <w:bCs/>
          <w:color w:val="00324D"/>
          <w:sz w:val="20"/>
          <w:szCs w:val="20"/>
          <w:lang w:eastAsia="en-AU"/>
        </w:rPr>
      </w:pPr>
      <w:r>
        <w:rPr>
          <w:rFonts w:ascii="Public Sans" w:eastAsia="Times New Roman" w:hAnsi="Public Sans" w:cs="Times New Roman"/>
          <w:b/>
          <w:bCs/>
          <w:color w:val="00324D"/>
          <w:sz w:val="20"/>
          <w:szCs w:val="20"/>
          <w:lang w:eastAsia="en-AU"/>
        </w:rPr>
        <w:t xml:space="preserve">Map 1: Sample sites for the Darling-Baaka River health project </w:t>
      </w:r>
      <w:r w:rsidR="00470630">
        <w:rPr>
          <w:rFonts w:ascii="Public Sans" w:eastAsia="Times New Roman" w:hAnsi="Public Sans" w:cs="Times New Roman"/>
          <w:b/>
          <w:bCs/>
          <w:color w:val="00324D"/>
          <w:sz w:val="20"/>
          <w:szCs w:val="20"/>
          <w:lang w:eastAsia="en-AU"/>
        </w:rPr>
        <w:t>October</w:t>
      </w:r>
      <w:r>
        <w:rPr>
          <w:rFonts w:ascii="Public Sans" w:eastAsia="Times New Roman" w:hAnsi="Public Sans" w:cs="Times New Roman"/>
          <w:b/>
          <w:bCs/>
          <w:color w:val="00324D"/>
          <w:sz w:val="20"/>
          <w:szCs w:val="20"/>
          <w:lang w:eastAsia="en-AU"/>
        </w:rPr>
        <w:t xml:space="preserve"> 2024</w:t>
      </w:r>
      <w:r w:rsidR="001956BB">
        <w:rPr>
          <w:rFonts w:ascii="Public Sans" w:eastAsia="Times New Roman" w:hAnsi="Public Sans" w:cs="Times New Roman"/>
          <w:b/>
          <w:bCs/>
          <w:color w:val="00324D"/>
          <w:sz w:val="20"/>
          <w:szCs w:val="20"/>
          <w:lang w:eastAsia="en-AU"/>
        </w:rPr>
        <w:t xml:space="preserve"> </w:t>
      </w:r>
      <w:r>
        <w:rPr>
          <w:rFonts w:ascii="Public Sans" w:eastAsia="Times New Roman" w:hAnsi="Public Sans" w:cs="Times New Roman"/>
          <w:b/>
          <w:bCs/>
          <w:color w:val="00324D"/>
          <w:sz w:val="20"/>
          <w:szCs w:val="20"/>
          <w:lang w:eastAsia="en-AU"/>
        </w:rPr>
        <w:t xml:space="preserve">- </w:t>
      </w:r>
      <w:r w:rsidR="00470630">
        <w:rPr>
          <w:rFonts w:ascii="Public Sans" w:eastAsia="Times New Roman" w:hAnsi="Public Sans" w:cs="Times New Roman"/>
          <w:b/>
          <w:bCs/>
          <w:color w:val="00324D"/>
          <w:sz w:val="20"/>
          <w:szCs w:val="20"/>
          <w:lang w:eastAsia="en-AU"/>
        </w:rPr>
        <w:t>December</w:t>
      </w:r>
      <w:r>
        <w:rPr>
          <w:rFonts w:ascii="Public Sans" w:eastAsia="Times New Roman" w:hAnsi="Public Sans" w:cs="Times New Roman"/>
          <w:b/>
          <w:bCs/>
          <w:color w:val="00324D"/>
          <w:sz w:val="20"/>
          <w:szCs w:val="20"/>
          <w:lang w:eastAsia="en-AU"/>
        </w:rPr>
        <w:t xml:space="preserve"> 2024</w:t>
      </w:r>
    </w:p>
    <w:sectPr w:rsidR="00C223E6" w:rsidSect="00722CD2">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Mincho">
    <w:altName w:val="游明朝"/>
    <w:panose1 w:val="00000000000000000000"/>
    <w:charset w:val="80"/>
    <w:family w:val="roman"/>
    <w:notTrueType/>
    <w:pitch w:val="default"/>
  </w:font>
  <w:font w:name="Public Sans">
    <w:altName w:val="Calibri"/>
    <w:charset w:val="00"/>
    <w:family w:val="modern"/>
    <w:notTrueType/>
    <w:pitch w:val="variable"/>
    <w:sig w:usb0="A00000FF" w:usb1="4000205B" w:usb2="00000000" w:usb3="00000000" w:csb0="00000193"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intelligence2.xml><?xml version="1.0" encoding="utf-8"?>
<int2:intelligence xmlns:int2="http://schemas.microsoft.com/office/intelligence/2020/intelligence" xmlns:oel="http://schemas.microsoft.com/office/2019/extlst">
  <int2:observations>
    <int2:textHash int2:hashCode="GDXWn9mynj4R/K" int2:id="CNT15Ezq">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E203E7"/>
    <w:multiLevelType w:val="multilevel"/>
    <w:tmpl w:val="EBA49A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4594133"/>
    <w:multiLevelType w:val="multilevel"/>
    <w:tmpl w:val="FD7E8C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76795406"/>
    <w:multiLevelType w:val="hybridMultilevel"/>
    <w:tmpl w:val="50F8B53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16cid:durableId="733239127">
    <w:abstractNumId w:val="0"/>
  </w:num>
  <w:num w:numId="2" w16cid:durableId="1597905469">
    <w:abstractNumId w:val="1"/>
  </w:num>
  <w:num w:numId="3" w16cid:durableId="34166957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3367"/>
    <w:rsid w:val="000008BE"/>
    <w:rsid w:val="00001CF1"/>
    <w:rsid w:val="00002071"/>
    <w:rsid w:val="00002ABE"/>
    <w:rsid w:val="00003EB7"/>
    <w:rsid w:val="00010A9A"/>
    <w:rsid w:val="000120C6"/>
    <w:rsid w:val="00014DAC"/>
    <w:rsid w:val="000163A9"/>
    <w:rsid w:val="000222A2"/>
    <w:rsid w:val="00025C08"/>
    <w:rsid w:val="000325B0"/>
    <w:rsid w:val="000333BB"/>
    <w:rsid w:val="00034445"/>
    <w:rsid w:val="000357D8"/>
    <w:rsid w:val="00035C33"/>
    <w:rsid w:val="00036351"/>
    <w:rsid w:val="00037D24"/>
    <w:rsid w:val="000406D6"/>
    <w:rsid w:val="00040A36"/>
    <w:rsid w:val="00042C18"/>
    <w:rsid w:val="00047BED"/>
    <w:rsid w:val="00050337"/>
    <w:rsid w:val="00051C13"/>
    <w:rsid w:val="00053170"/>
    <w:rsid w:val="00053285"/>
    <w:rsid w:val="000540DE"/>
    <w:rsid w:val="00056555"/>
    <w:rsid w:val="00056BCE"/>
    <w:rsid w:val="00056BE4"/>
    <w:rsid w:val="00062987"/>
    <w:rsid w:val="00063BC2"/>
    <w:rsid w:val="00063F30"/>
    <w:rsid w:val="00063F64"/>
    <w:rsid w:val="00064B87"/>
    <w:rsid w:val="000656CA"/>
    <w:rsid w:val="00065CAC"/>
    <w:rsid w:val="00066019"/>
    <w:rsid w:val="00072A4D"/>
    <w:rsid w:val="00073514"/>
    <w:rsid w:val="000749B5"/>
    <w:rsid w:val="00074A45"/>
    <w:rsid w:val="00074D48"/>
    <w:rsid w:val="00077779"/>
    <w:rsid w:val="0008458B"/>
    <w:rsid w:val="000867D1"/>
    <w:rsid w:val="0009487C"/>
    <w:rsid w:val="000954BB"/>
    <w:rsid w:val="00095EBF"/>
    <w:rsid w:val="000A3F5A"/>
    <w:rsid w:val="000A5AB9"/>
    <w:rsid w:val="000B01A6"/>
    <w:rsid w:val="000B0388"/>
    <w:rsid w:val="000B192B"/>
    <w:rsid w:val="000B1DAC"/>
    <w:rsid w:val="000B431A"/>
    <w:rsid w:val="000B60EA"/>
    <w:rsid w:val="000B6E63"/>
    <w:rsid w:val="000C30B3"/>
    <w:rsid w:val="000C3A46"/>
    <w:rsid w:val="000C7061"/>
    <w:rsid w:val="000C7349"/>
    <w:rsid w:val="000C7728"/>
    <w:rsid w:val="000C797E"/>
    <w:rsid w:val="000D135F"/>
    <w:rsid w:val="000D1405"/>
    <w:rsid w:val="000D1D22"/>
    <w:rsid w:val="000D1FE0"/>
    <w:rsid w:val="000D2B88"/>
    <w:rsid w:val="000E0873"/>
    <w:rsid w:val="000E17A2"/>
    <w:rsid w:val="000E2BFE"/>
    <w:rsid w:val="000E2D3D"/>
    <w:rsid w:val="000E3CBC"/>
    <w:rsid w:val="000E79D6"/>
    <w:rsid w:val="000E7AEC"/>
    <w:rsid w:val="000F0928"/>
    <w:rsid w:val="000F1CF4"/>
    <w:rsid w:val="000F2B10"/>
    <w:rsid w:val="000F30F6"/>
    <w:rsid w:val="000F3395"/>
    <w:rsid w:val="000F3C77"/>
    <w:rsid w:val="000F430F"/>
    <w:rsid w:val="000F5349"/>
    <w:rsid w:val="000F60BB"/>
    <w:rsid w:val="000F6F64"/>
    <w:rsid w:val="00100214"/>
    <w:rsid w:val="0010124A"/>
    <w:rsid w:val="00104026"/>
    <w:rsid w:val="00104130"/>
    <w:rsid w:val="00106374"/>
    <w:rsid w:val="00107F71"/>
    <w:rsid w:val="00113140"/>
    <w:rsid w:val="0011422A"/>
    <w:rsid w:val="00116C88"/>
    <w:rsid w:val="00117AB4"/>
    <w:rsid w:val="00120ABF"/>
    <w:rsid w:val="00120C97"/>
    <w:rsid w:val="00120E46"/>
    <w:rsid w:val="0012347B"/>
    <w:rsid w:val="00123E03"/>
    <w:rsid w:val="00131A8D"/>
    <w:rsid w:val="00133846"/>
    <w:rsid w:val="00133B8F"/>
    <w:rsid w:val="0013482E"/>
    <w:rsid w:val="001440EB"/>
    <w:rsid w:val="0014479A"/>
    <w:rsid w:val="00145185"/>
    <w:rsid w:val="00145375"/>
    <w:rsid w:val="0014676E"/>
    <w:rsid w:val="0015084B"/>
    <w:rsid w:val="00150D26"/>
    <w:rsid w:val="001540EB"/>
    <w:rsid w:val="00154661"/>
    <w:rsid w:val="00161689"/>
    <w:rsid w:val="0016272E"/>
    <w:rsid w:val="0016753E"/>
    <w:rsid w:val="0016756A"/>
    <w:rsid w:val="00171B94"/>
    <w:rsid w:val="00171DA2"/>
    <w:rsid w:val="0017291B"/>
    <w:rsid w:val="00172C50"/>
    <w:rsid w:val="00172F7C"/>
    <w:rsid w:val="00174958"/>
    <w:rsid w:val="00174D56"/>
    <w:rsid w:val="00176A10"/>
    <w:rsid w:val="00177422"/>
    <w:rsid w:val="00177DC5"/>
    <w:rsid w:val="00177DFE"/>
    <w:rsid w:val="00182D5F"/>
    <w:rsid w:val="00192377"/>
    <w:rsid w:val="00192D37"/>
    <w:rsid w:val="00192DC7"/>
    <w:rsid w:val="00194E0C"/>
    <w:rsid w:val="001956BB"/>
    <w:rsid w:val="00195785"/>
    <w:rsid w:val="001958AE"/>
    <w:rsid w:val="00197215"/>
    <w:rsid w:val="001A0B56"/>
    <w:rsid w:val="001A21B9"/>
    <w:rsid w:val="001A2303"/>
    <w:rsid w:val="001A4819"/>
    <w:rsid w:val="001A5D3E"/>
    <w:rsid w:val="001B03AA"/>
    <w:rsid w:val="001B1B79"/>
    <w:rsid w:val="001B2B31"/>
    <w:rsid w:val="001B4136"/>
    <w:rsid w:val="001B54B6"/>
    <w:rsid w:val="001B7800"/>
    <w:rsid w:val="001C30A1"/>
    <w:rsid w:val="001C3947"/>
    <w:rsid w:val="001D24B5"/>
    <w:rsid w:val="001D3FD8"/>
    <w:rsid w:val="001D411A"/>
    <w:rsid w:val="001D6748"/>
    <w:rsid w:val="001D690A"/>
    <w:rsid w:val="001D6F55"/>
    <w:rsid w:val="001D7410"/>
    <w:rsid w:val="001D751F"/>
    <w:rsid w:val="001E2249"/>
    <w:rsid w:val="001E30D2"/>
    <w:rsid w:val="001E409B"/>
    <w:rsid w:val="001E6EDD"/>
    <w:rsid w:val="001E707C"/>
    <w:rsid w:val="001E7C7C"/>
    <w:rsid w:val="001F43AF"/>
    <w:rsid w:val="002014E1"/>
    <w:rsid w:val="00201C54"/>
    <w:rsid w:val="002043B7"/>
    <w:rsid w:val="00204B13"/>
    <w:rsid w:val="0020616B"/>
    <w:rsid w:val="00206424"/>
    <w:rsid w:val="00206AD1"/>
    <w:rsid w:val="00207DC5"/>
    <w:rsid w:val="00212290"/>
    <w:rsid w:val="002131A0"/>
    <w:rsid w:val="00214302"/>
    <w:rsid w:val="002149F7"/>
    <w:rsid w:val="00217669"/>
    <w:rsid w:val="00217A3A"/>
    <w:rsid w:val="002201E7"/>
    <w:rsid w:val="0022166D"/>
    <w:rsid w:val="002228C5"/>
    <w:rsid w:val="002231B3"/>
    <w:rsid w:val="002264E3"/>
    <w:rsid w:val="002265BF"/>
    <w:rsid w:val="00230C96"/>
    <w:rsid w:val="00231C87"/>
    <w:rsid w:val="00231E4B"/>
    <w:rsid w:val="00232485"/>
    <w:rsid w:val="00236DED"/>
    <w:rsid w:val="00241A42"/>
    <w:rsid w:val="002423C5"/>
    <w:rsid w:val="0024258A"/>
    <w:rsid w:val="00242B4F"/>
    <w:rsid w:val="00242F06"/>
    <w:rsid w:val="00243CD4"/>
    <w:rsid w:val="00243D13"/>
    <w:rsid w:val="002442A8"/>
    <w:rsid w:val="00244A1E"/>
    <w:rsid w:val="002458BC"/>
    <w:rsid w:val="00247E63"/>
    <w:rsid w:val="0025061E"/>
    <w:rsid w:val="00251E0B"/>
    <w:rsid w:val="00253556"/>
    <w:rsid w:val="002543D3"/>
    <w:rsid w:val="0025464A"/>
    <w:rsid w:val="00254F69"/>
    <w:rsid w:val="002563E9"/>
    <w:rsid w:val="002573C7"/>
    <w:rsid w:val="00260EC6"/>
    <w:rsid w:val="002610D3"/>
    <w:rsid w:val="00261AAF"/>
    <w:rsid w:val="00261D81"/>
    <w:rsid w:val="00262CA2"/>
    <w:rsid w:val="002642BD"/>
    <w:rsid w:val="00267973"/>
    <w:rsid w:val="00267BAB"/>
    <w:rsid w:val="0027088D"/>
    <w:rsid w:val="00271004"/>
    <w:rsid w:val="002733B7"/>
    <w:rsid w:val="00273705"/>
    <w:rsid w:val="00275D32"/>
    <w:rsid w:val="002764B2"/>
    <w:rsid w:val="0027753E"/>
    <w:rsid w:val="0027765A"/>
    <w:rsid w:val="002808D8"/>
    <w:rsid w:val="00280E40"/>
    <w:rsid w:val="002851D4"/>
    <w:rsid w:val="00290847"/>
    <w:rsid w:val="0029463E"/>
    <w:rsid w:val="00294BCC"/>
    <w:rsid w:val="002979C4"/>
    <w:rsid w:val="00297E0C"/>
    <w:rsid w:val="002A2502"/>
    <w:rsid w:val="002A44BB"/>
    <w:rsid w:val="002A53F4"/>
    <w:rsid w:val="002A5C0B"/>
    <w:rsid w:val="002A6258"/>
    <w:rsid w:val="002A6CA5"/>
    <w:rsid w:val="002A7AE9"/>
    <w:rsid w:val="002B0E47"/>
    <w:rsid w:val="002B0E49"/>
    <w:rsid w:val="002B14A1"/>
    <w:rsid w:val="002B28AE"/>
    <w:rsid w:val="002B355C"/>
    <w:rsid w:val="002B4043"/>
    <w:rsid w:val="002B59FB"/>
    <w:rsid w:val="002C0EE3"/>
    <w:rsid w:val="002C22A3"/>
    <w:rsid w:val="002C2719"/>
    <w:rsid w:val="002C2F86"/>
    <w:rsid w:val="002C5CA9"/>
    <w:rsid w:val="002C7195"/>
    <w:rsid w:val="002D274D"/>
    <w:rsid w:val="002D2EC6"/>
    <w:rsid w:val="002D3A0D"/>
    <w:rsid w:val="002D547A"/>
    <w:rsid w:val="002D6DE9"/>
    <w:rsid w:val="002D70D0"/>
    <w:rsid w:val="002E0824"/>
    <w:rsid w:val="002E1A07"/>
    <w:rsid w:val="002E1F23"/>
    <w:rsid w:val="002E3263"/>
    <w:rsid w:val="002E5AD1"/>
    <w:rsid w:val="002E732D"/>
    <w:rsid w:val="002F00B5"/>
    <w:rsid w:val="002F0DC2"/>
    <w:rsid w:val="002F179D"/>
    <w:rsid w:val="002F47C3"/>
    <w:rsid w:val="0030114D"/>
    <w:rsid w:val="00301184"/>
    <w:rsid w:val="003017D8"/>
    <w:rsid w:val="003033CA"/>
    <w:rsid w:val="00304AFA"/>
    <w:rsid w:val="00305243"/>
    <w:rsid w:val="003066EE"/>
    <w:rsid w:val="00310ABE"/>
    <w:rsid w:val="00310C6E"/>
    <w:rsid w:val="00311430"/>
    <w:rsid w:val="003125FF"/>
    <w:rsid w:val="00315698"/>
    <w:rsid w:val="00317854"/>
    <w:rsid w:val="00317978"/>
    <w:rsid w:val="00320342"/>
    <w:rsid w:val="00321918"/>
    <w:rsid w:val="00322646"/>
    <w:rsid w:val="0032563D"/>
    <w:rsid w:val="00326811"/>
    <w:rsid w:val="00331514"/>
    <w:rsid w:val="003331E4"/>
    <w:rsid w:val="0033718F"/>
    <w:rsid w:val="0034089B"/>
    <w:rsid w:val="00340BE3"/>
    <w:rsid w:val="00341BE1"/>
    <w:rsid w:val="00342066"/>
    <w:rsid w:val="00342EEA"/>
    <w:rsid w:val="00343270"/>
    <w:rsid w:val="003440FE"/>
    <w:rsid w:val="00346604"/>
    <w:rsid w:val="0034773F"/>
    <w:rsid w:val="00347A12"/>
    <w:rsid w:val="00351E06"/>
    <w:rsid w:val="003525CF"/>
    <w:rsid w:val="00353B18"/>
    <w:rsid w:val="00354CCB"/>
    <w:rsid w:val="003560E4"/>
    <w:rsid w:val="003563F2"/>
    <w:rsid w:val="00356F69"/>
    <w:rsid w:val="003604EE"/>
    <w:rsid w:val="0036119B"/>
    <w:rsid w:val="003618D7"/>
    <w:rsid w:val="00362648"/>
    <w:rsid w:val="003638CD"/>
    <w:rsid w:val="00364002"/>
    <w:rsid w:val="00365C9A"/>
    <w:rsid w:val="00367250"/>
    <w:rsid w:val="00367321"/>
    <w:rsid w:val="003701EA"/>
    <w:rsid w:val="00370888"/>
    <w:rsid w:val="00370EEC"/>
    <w:rsid w:val="003728BD"/>
    <w:rsid w:val="003729CA"/>
    <w:rsid w:val="00374FF4"/>
    <w:rsid w:val="00375190"/>
    <w:rsid w:val="003769FF"/>
    <w:rsid w:val="00381630"/>
    <w:rsid w:val="003819AA"/>
    <w:rsid w:val="00381EB5"/>
    <w:rsid w:val="00386BD9"/>
    <w:rsid w:val="00390FBC"/>
    <w:rsid w:val="003933B0"/>
    <w:rsid w:val="00394B64"/>
    <w:rsid w:val="00394EBB"/>
    <w:rsid w:val="0039594B"/>
    <w:rsid w:val="00397446"/>
    <w:rsid w:val="003A12E2"/>
    <w:rsid w:val="003A2303"/>
    <w:rsid w:val="003A31B0"/>
    <w:rsid w:val="003A435F"/>
    <w:rsid w:val="003B027F"/>
    <w:rsid w:val="003B0920"/>
    <w:rsid w:val="003B2069"/>
    <w:rsid w:val="003B593E"/>
    <w:rsid w:val="003B5BA9"/>
    <w:rsid w:val="003B5EAC"/>
    <w:rsid w:val="003B7E06"/>
    <w:rsid w:val="003C0097"/>
    <w:rsid w:val="003C3811"/>
    <w:rsid w:val="003C396E"/>
    <w:rsid w:val="003C5172"/>
    <w:rsid w:val="003C5663"/>
    <w:rsid w:val="003C59F8"/>
    <w:rsid w:val="003C6457"/>
    <w:rsid w:val="003C7B50"/>
    <w:rsid w:val="003D0143"/>
    <w:rsid w:val="003D1821"/>
    <w:rsid w:val="003D1A60"/>
    <w:rsid w:val="003D3238"/>
    <w:rsid w:val="003D3B62"/>
    <w:rsid w:val="003D69C0"/>
    <w:rsid w:val="003D7239"/>
    <w:rsid w:val="003E1FB1"/>
    <w:rsid w:val="003E2999"/>
    <w:rsid w:val="003E56B9"/>
    <w:rsid w:val="003E74D6"/>
    <w:rsid w:val="003E76FC"/>
    <w:rsid w:val="003F0FB1"/>
    <w:rsid w:val="003F150A"/>
    <w:rsid w:val="003F26F9"/>
    <w:rsid w:val="003F2CD3"/>
    <w:rsid w:val="003F3121"/>
    <w:rsid w:val="003F31BC"/>
    <w:rsid w:val="003F4E02"/>
    <w:rsid w:val="003F7D83"/>
    <w:rsid w:val="00400B1B"/>
    <w:rsid w:val="00402C85"/>
    <w:rsid w:val="00403796"/>
    <w:rsid w:val="00405D99"/>
    <w:rsid w:val="00405F4A"/>
    <w:rsid w:val="00405FEA"/>
    <w:rsid w:val="004060B2"/>
    <w:rsid w:val="004069F5"/>
    <w:rsid w:val="00407D00"/>
    <w:rsid w:val="00411B0F"/>
    <w:rsid w:val="0041362E"/>
    <w:rsid w:val="004137AA"/>
    <w:rsid w:val="0041634A"/>
    <w:rsid w:val="0041694C"/>
    <w:rsid w:val="004178EB"/>
    <w:rsid w:val="00417B67"/>
    <w:rsid w:val="00420297"/>
    <w:rsid w:val="00420F10"/>
    <w:rsid w:val="0042150A"/>
    <w:rsid w:val="00423A1F"/>
    <w:rsid w:val="00423F88"/>
    <w:rsid w:val="00424844"/>
    <w:rsid w:val="00424DCA"/>
    <w:rsid w:val="00424F50"/>
    <w:rsid w:val="004300FA"/>
    <w:rsid w:val="00430339"/>
    <w:rsid w:val="0043041D"/>
    <w:rsid w:val="00430672"/>
    <w:rsid w:val="00432E07"/>
    <w:rsid w:val="0043378F"/>
    <w:rsid w:val="0043452A"/>
    <w:rsid w:val="0043495E"/>
    <w:rsid w:val="00434A9A"/>
    <w:rsid w:val="00434FCB"/>
    <w:rsid w:val="00435BBD"/>
    <w:rsid w:val="00435D03"/>
    <w:rsid w:val="00437547"/>
    <w:rsid w:val="004403AF"/>
    <w:rsid w:val="0044049A"/>
    <w:rsid w:val="004421D8"/>
    <w:rsid w:val="00443314"/>
    <w:rsid w:val="00444234"/>
    <w:rsid w:val="00444ED2"/>
    <w:rsid w:val="004527C9"/>
    <w:rsid w:val="0045426B"/>
    <w:rsid w:val="00454775"/>
    <w:rsid w:val="00454819"/>
    <w:rsid w:val="004556FE"/>
    <w:rsid w:val="00461CA3"/>
    <w:rsid w:val="004660D0"/>
    <w:rsid w:val="00470630"/>
    <w:rsid w:val="00473CEA"/>
    <w:rsid w:val="00474041"/>
    <w:rsid w:val="004741AF"/>
    <w:rsid w:val="0047461B"/>
    <w:rsid w:val="0047631E"/>
    <w:rsid w:val="004773DE"/>
    <w:rsid w:val="00477D8C"/>
    <w:rsid w:val="004818F6"/>
    <w:rsid w:val="00485164"/>
    <w:rsid w:val="00485E78"/>
    <w:rsid w:val="004863DF"/>
    <w:rsid w:val="0049222F"/>
    <w:rsid w:val="004923C2"/>
    <w:rsid w:val="0049257A"/>
    <w:rsid w:val="0049643C"/>
    <w:rsid w:val="00497031"/>
    <w:rsid w:val="00497C80"/>
    <w:rsid w:val="004A19F9"/>
    <w:rsid w:val="004A1AE9"/>
    <w:rsid w:val="004A1B3B"/>
    <w:rsid w:val="004A1C58"/>
    <w:rsid w:val="004A3AFB"/>
    <w:rsid w:val="004A56B7"/>
    <w:rsid w:val="004A71DC"/>
    <w:rsid w:val="004A7240"/>
    <w:rsid w:val="004A7B6F"/>
    <w:rsid w:val="004B281B"/>
    <w:rsid w:val="004B4B60"/>
    <w:rsid w:val="004B64F6"/>
    <w:rsid w:val="004B73B5"/>
    <w:rsid w:val="004B78DE"/>
    <w:rsid w:val="004C0F1B"/>
    <w:rsid w:val="004C1442"/>
    <w:rsid w:val="004C14BE"/>
    <w:rsid w:val="004C2C16"/>
    <w:rsid w:val="004C4587"/>
    <w:rsid w:val="004C58A7"/>
    <w:rsid w:val="004C6351"/>
    <w:rsid w:val="004D1434"/>
    <w:rsid w:val="004D62C6"/>
    <w:rsid w:val="004D750A"/>
    <w:rsid w:val="004E193F"/>
    <w:rsid w:val="004E3D07"/>
    <w:rsid w:val="004E518D"/>
    <w:rsid w:val="004F02E2"/>
    <w:rsid w:val="004F19C2"/>
    <w:rsid w:val="004F6B2F"/>
    <w:rsid w:val="00500C91"/>
    <w:rsid w:val="00500EB8"/>
    <w:rsid w:val="005020C1"/>
    <w:rsid w:val="005027F2"/>
    <w:rsid w:val="00504E3D"/>
    <w:rsid w:val="00506C41"/>
    <w:rsid w:val="00506CBE"/>
    <w:rsid w:val="005101F2"/>
    <w:rsid w:val="005111DE"/>
    <w:rsid w:val="005129C6"/>
    <w:rsid w:val="00513DEE"/>
    <w:rsid w:val="00514202"/>
    <w:rsid w:val="00515E80"/>
    <w:rsid w:val="00517BCD"/>
    <w:rsid w:val="00521B56"/>
    <w:rsid w:val="005221BE"/>
    <w:rsid w:val="00522B29"/>
    <w:rsid w:val="00523407"/>
    <w:rsid w:val="0052540A"/>
    <w:rsid w:val="005259D7"/>
    <w:rsid w:val="005276FA"/>
    <w:rsid w:val="00530988"/>
    <w:rsid w:val="005317DF"/>
    <w:rsid w:val="00531BF6"/>
    <w:rsid w:val="00532C51"/>
    <w:rsid w:val="00534566"/>
    <w:rsid w:val="00535DE5"/>
    <w:rsid w:val="005375A5"/>
    <w:rsid w:val="005442E4"/>
    <w:rsid w:val="005461A5"/>
    <w:rsid w:val="00546E2D"/>
    <w:rsid w:val="005473CA"/>
    <w:rsid w:val="005476B3"/>
    <w:rsid w:val="005513DE"/>
    <w:rsid w:val="00551CA9"/>
    <w:rsid w:val="00553AAE"/>
    <w:rsid w:val="00555CC0"/>
    <w:rsid w:val="00557A3C"/>
    <w:rsid w:val="00557AFC"/>
    <w:rsid w:val="00560606"/>
    <w:rsid w:val="00561699"/>
    <w:rsid w:val="005627A9"/>
    <w:rsid w:val="005632A8"/>
    <w:rsid w:val="00563B0D"/>
    <w:rsid w:val="00565932"/>
    <w:rsid w:val="00565CE0"/>
    <w:rsid w:val="00571DCE"/>
    <w:rsid w:val="0057324B"/>
    <w:rsid w:val="00577352"/>
    <w:rsid w:val="00577C83"/>
    <w:rsid w:val="00580EA6"/>
    <w:rsid w:val="00581C49"/>
    <w:rsid w:val="00586225"/>
    <w:rsid w:val="00586C9F"/>
    <w:rsid w:val="005878E9"/>
    <w:rsid w:val="00592DAF"/>
    <w:rsid w:val="00595614"/>
    <w:rsid w:val="00596082"/>
    <w:rsid w:val="00596986"/>
    <w:rsid w:val="00596BE0"/>
    <w:rsid w:val="005A3387"/>
    <w:rsid w:val="005A3952"/>
    <w:rsid w:val="005A3ADF"/>
    <w:rsid w:val="005A3FC3"/>
    <w:rsid w:val="005A41B3"/>
    <w:rsid w:val="005A5288"/>
    <w:rsid w:val="005A5C5A"/>
    <w:rsid w:val="005A6DB6"/>
    <w:rsid w:val="005B144C"/>
    <w:rsid w:val="005B1F74"/>
    <w:rsid w:val="005B2E81"/>
    <w:rsid w:val="005B3599"/>
    <w:rsid w:val="005B619F"/>
    <w:rsid w:val="005B66EB"/>
    <w:rsid w:val="005B7406"/>
    <w:rsid w:val="005C064E"/>
    <w:rsid w:val="005C4A23"/>
    <w:rsid w:val="005C4F71"/>
    <w:rsid w:val="005C58CE"/>
    <w:rsid w:val="005C665D"/>
    <w:rsid w:val="005C6A2A"/>
    <w:rsid w:val="005C6CCF"/>
    <w:rsid w:val="005C703D"/>
    <w:rsid w:val="005C774F"/>
    <w:rsid w:val="005D0067"/>
    <w:rsid w:val="005D4390"/>
    <w:rsid w:val="005D4567"/>
    <w:rsid w:val="005D526D"/>
    <w:rsid w:val="005E0627"/>
    <w:rsid w:val="005E1605"/>
    <w:rsid w:val="005E2874"/>
    <w:rsid w:val="005E2908"/>
    <w:rsid w:val="005E2FFE"/>
    <w:rsid w:val="005E3948"/>
    <w:rsid w:val="005E4C09"/>
    <w:rsid w:val="005E5726"/>
    <w:rsid w:val="005F2BE8"/>
    <w:rsid w:val="005F48E5"/>
    <w:rsid w:val="005F4C85"/>
    <w:rsid w:val="005F4E9F"/>
    <w:rsid w:val="005F5556"/>
    <w:rsid w:val="005F5EE6"/>
    <w:rsid w:val="005F601C"/>
    <w:rsid w:val="005F60B5"/>
    <w:rsid w:val="005F62B3"/>
    <w:rsid w:val="005F7ED0"/>
    <w:rsid w:val="00600BCE"/>
    <w:rsid w:val="006053FC"/>
    <w:rsid w:val="00607F71"/>
    <w:rsid w:val="00612CC4"/>
    <w:rsid w:val="00613655"/>
    <w:rsid w:val="00613B5C"/>
    <w:rsid w:val="00614E5D"/>
    <w:rsid w:val="00615460"/>
    <w:rsid w:val="00615DB3"/>
    <w:rsid w:val="0061617C"/>
    <w:rsid w:val="00616268"/>
    <w:rsid w:val="00622439"/>
    <w:rsid w:val="006224F9"/>
    <w:rsid w:val="00623670"/>
    <w:rsid w:val="00623C19"/>
    <w:rsid w:val="00624254"/>
    <w:rsid w:val="0062448D"/>
    <w:rsid w:val="006255EC"/>
    <w:rsid w:val="00625982"/>
    <w:rsid w:val="006264DA"/>
    <w:rsid w:val="0063013E"/>
    <w:rsid w:val="00631C9A"/>
    <w:rsid w:val="00634837"/>
    <w:rsid w:val="0063581D"/>
    <w:rsid w:val="0063759B"/>
    <w:rsid w:val="0064114E"/>
    <w:rsid w:val="006425F8"/>
    <w:rsid w:val="006518F5"/>
    <w:rsid w:val="00651962"/>
    <w:rsid w:val="006530E0"/>
    <w:rsid w:val="0065349A"/>
    <w:rsid w:val="00656F8B"/>
    <w:rsid w:val="00657F18"/>
    <w:rsid w:val="00660014"/>
    <w:rsid w:val="00661A1E"/>
    <w:rsid w:val="00670670"/>
    <w:rsid w:val="00670B3F"/>
    <w:rsid w:val="00670BED"/>
    <w:rsid w:val="00672627"/>
    <w:rsid w:val="00672F71"/>
    <w:rsid w:val="00673074"/>
    <w:rsid w:val="00674E85"/>
    <w:rsid w:val="00682493"/>
    <w:rsid w:val="00682F71"/>
    <w:rsid w:val="00684D12"/>
    <w:rsid w:val="00686326"/>
    <w:rsid w:val="00690169"/>
    <w:rsid w:val="006919CA"/>
    <w:rsid w:val="006928AE"/>
    <w:rsid w:val="0069313E"/>
    <w:rsid w:val="00693727"/>
    <w:rsid w:val="006A0B46"/>
    <w:rsid w:val="006A34DA"/>
    <w:rsid w:val="006A54EF"/>
    <w:rsid w:val="006A6B3B"/>
    <w:rsid w:val="006A77E8"/>
    <w:rsid w:val="006B00E8"/>
    <w:rsid w:val="006B29A3"/>
    <w:rsid w:val="006B5054"/>
    <w:rsid w:val="006B6182"/>
    <w:rsid w:val="006B6F56"/>
    <w:rsid w:val="006B7151"/>
    <w:rsid w:val="006C2178"/>
    <w:rsid w:val="006C5F4E"/>
    <w:rsid w:val="006C6F0D"/>
    <w:rsid w:val="006D1B0B"/>
    <w:rsid w:val="006D3404"/>
    <w:rsid w:val="006D3996"/>
    <w:rsid w:val="006D589C"/>
    <w:rsid w:val="006D5C02"/>
    <w:rsid w:val="006D6F29"/>
    <w:rsid w:val="006D786B"/>
    <w:rsid w:val="006E05E6"/>
    <w:rsid w:val="006E1D53"/>
    <w:rsid w:val="006E51CF"/>
    <w:rsid w:val="006E7C83"/>
    <w:rsid w:val="006F35B9"/>
    <w:rsid w:val="006F3FE6"/>
    <w:rsid w:val="006F46CC"/>
    <w:rsid w:val="006F54FE"/>
    <w:rsid w:val="006F5D6F"/>
    <w:rsid w:val="006F6833"/>
    <w:rsid w:val="00702ACE"/>
    <w:rsid w:val="00703AAC"/>
    <w:rsid w:val="00713E0E"/>
    <w:rsid w:val="007178D2"/>
    <w:rsid w:val="0072079C"/>
    <w:rsid w:val="00722CD2"/>
    <w:rsid w:val="007272C1"/>
    <w:rsid w:val="00732B92"/>
    <w:rsid w:val="00733922"/>
    <w:rsid w:val="0073651E"/>
    <w:rsid w:val="00736672"/>
    <w:rsid w:val="007369E7"/>
    <w:rsid w:val="00737552"/>
    <w:rsid w:val="007406CE"/>
    <w:rsid w:val="007415B7"/>
    <w:rsid w:val="00742177"/>
    <w:rsid w:val="0074250F"/>
    <w:rsid w:val="0074288F"/>
    <w:rsid w:val="0074333A"/>
    <w:rsid w:val="0075119A"/>
    <w:rsid w:val="007516CC"/>
    <w:rsid w:val="00754A92"/>
    <w:rsid w:val="0075666D"/>
    <w:rsid w:val="007615EB"/>
    <w:rsid w:val="00761DF4"/>
    <w:rsid w:val="0076223E"/>
    <w:rsid w:val="00766355"/>
    <w:rsid w:val="00766D08"/>
    <w:rsid w:val="00767296"/>
    <w:rsid w:val="007707A3"/>
    <w:rsid w:val="00770BED"/>
    <w:rsid w:val="00774555"/>
    <w:rsid w:val="00776F87"/>
    <w:rsid w:val="007823CD"/>
    <w:rsid w:val="007829B4"/>
    <w:rsid w:val="0078366B"/>
    <w:rsid w:val="007836AF"/>
    <w:rsid w:val="00787E8A"/>
    <w:rsid w:val="00790196"/>
    <w:rsid w:val="00790649"/>
    <w:rsid w:val="00794A08"/>
    <w:rsid w:val="00796890"/>
    <w:rsid w:val="007A0241"/>
    <w:rsid w:val="007A2742"/>
    <w:rsid w:val="007A4ADC"/>
    <w:rsid w:val="007A5B6D"/>
    <w:rsid w:val="007A5F08"/>
    <w:rsid w:val="007B0982"/>
    <w:rsid w:val="007B12EF"/>
    <w:rsid w:val="007B1D39"/>
    <w:rsid w:val="007B2E96"/>
    <w:rsid w:val="007B2EF2"/>
    <w:rsid w:val="007B2F52"/>
    <w:rsid w:val="007B5998"/>
    <w:rsid w:val="007B6DC3"/>
    <w:rsid w:val="007C10E7"/>
    <w:rsid w:val="007C265D"/>
    <w:rsid w:val="007C2E94"/>
    <w:rsid w:val="007C326D"/>
    <w:rsid w:val="007C3479"/>
    <w:rsid w:val="007C46BF"/>
    <w:rsid w:val="007C4FF7"/>
    <w:rsid w:val="007C58D8"/>
    <w:rsid w:val="007C5B75"/>
    <w:rsid w:val="007C5C00"/>
    <w:rsid w:val="007C648C"/>
    <w:rsid w:val="007C6997"/>
    <w:rsid w:val="007C6C3D"/>
    <w:rsid w:val="007D4150"/>
    <w:rsid w:val="007D4186"/>
    <w:rsid w:val="007E07A1"/>
    <w:rsid w:val="007E0AFF"/>
    <w:rsid w:val="007E0FA4"/>
    <w:rsid w:val="007E1719"/>
    <w:rsid w:val="007E2990"/>
    <w:rsid w:val="007E3CA3"/>
    <w:rsid w:val="007E6D37"/>
    <w:rsid w:val="007E77CC"/>
    <w:rsid w:val="007F10BB"/>
    <w:rsid w:val="007F1310"/>
    <w:rsid w:val="007F5744"/>
    <w:rsid w:val="007F5A34"/>
    <w:rsid w:val="007F6974"/>
    <w:rsid w:val="007F7090"/>
    <w:rsid w:val="007F7933"/>
    <w:rsid w:val="007F7CE3"/>
    <w:rsid w:val="00801AF6"/>
    <w:rsid w:val="00802EF1"/>
    <w:rsid w:val="0080308C"/>
    <w:rsid w:val="0080314A"/>
    <w:rsid w:val="00803DB4"/>
    <w:rsid w:val="008045AE"/>
    <w:rsid w:val="00806BB9"/>
    <w:rsid w:val="00811986"/>
    <w:rsid w:val="0081477D"/>
    <w:rsid w:val="00816CFB"/>
    <w:rsid w:val="00817F2C"/>
    <w:rsid w:val="00821CC7"/>
    <w:rsid w:val="008234FD"/>
    <w:rsid w:val="0082371C"/>
    <w:rsid w:val="00823B1A"/>
    <w:rsid w:val="00824D55"/>
    <w:rsid w:val="00827185"/>
    <w:rsid w:val="0083169A"/>
    <w:rsid w:val="0083382D"/>
    <w:rsid w:val="00833DE2"/>
    <w:rsid w:val="008402A2"/>
    <w:rsid w:val="008439BD"/>
    <w:rsid w:val="008445E4"/>
    <w:rsid w:val="00846456"/>
    <w:rsid w:val="008530EC"/>
    <w:rsid w:val="00853337"/>
    <w:rsid w:val="00854703"/>
    <w:rsid w:val="00857C83"/>
    <w:rsid w:val="00861339"/>
    <w:rsid w:val="00862038"/>
    <w:rsid w:val="008626BB"/>
    <w:rsid w:val="00862ACD"/>
    <w:rsid w:val="00863900"/>
    <w:rsid w:val="008642DE"/>
    <w:rsid w:val="008644E2"/>
    <w:rsid w:val="00866C24"/>
    <w:rsid w:val="00867536"/>
    <w:rsid w:val="00867E0A"/>
    <w:rsid w:val="00870FBE"/>
    <w:rsid w:val="00872459"/>
    <w:rsid w:val="00875B93"/>
    <w:rsid w:val="0087603D"/>
    <w:rsid w:val="008767A8"/>
    <w:rsid w:val="0087768B"/>
    <w:rsid w:val="008805C2"/>
    <w:rsid w:val="008903CC"/>
    <w:rsid w:val="00891AD3"/>
    <w:rsid w:val="008920AF"/>
    <w:rsid w:val="008923B3"/>
    <w:rsid w:val="00892BA0"/>
    <w:rsid w:val="008960D5"/>
    <w:rsid w:val="00896EAA"/>
    <w:rsid w:val="00897EE2"/>
    <w:rsid w:val="008A248F"/>
    <w:rsid w:val="008A280F"/>
    <w:rsid w:val="008A286C"/>
    <w:rsid w:val="008A480D"/>
    <w:rsid w:val="008A620E"/>
    <w:rsid w:val="008A633A"/>
    <w:rsid w:val="008A650F"/>
    <w:rsid w:val="008A78FD"/>
    <w:rsid w:val="008A7C76"/>
    <w:rsid w:val="008B37B6"/>
    <w:rsid w:val="008B3C0B"/>
    <w:rsid w:val="008B56CC"/>
    <w:rsid w:val="008B6343"/>
    <w:rsid w:val="008B673E"/>
    <w:rsid w:val="008B678E"/>
    <w:rsid w:val="008B7688"/>
    <w:rsid w:val="008C0451"/>
    <w:rsid w:val="008C1A70"/>
    <w:rsid w:val="008C3A63"/>
    <w:rsid w:val="008C48BF"/>
    <w:rsid w:val="008C49AE"/>
    <w:rsid w:val="008C5BAB"/>
    <w:rsid w:val="008D0F28"/>
    <w:rsid w:val="008D1BC0"/>
    <w:rsid w:val="008D2353"/>
    <w:rsid w:val="008D2A4B"/>
    <w:rsid w:val="008D3098"/>
    <w:rsid w:val="008D4A1C"/>
    <w:rsid w:val="008D5CC4"/>
    <w:rsid w:val="008E128D"/>
    <w:rsid w:val="008E27BB"/>
    <w:rsid w:val="008E679F"/>
    <w:rsid w:val="008E6962"/>
    <w:rsid w:val="008E6D19"/>
    <w:rsid w:val="008F1A1D"/>
    <w:rsid w:val="008F28A9"/>
    <w:rsid w:val="008F357E"/>
    <w:rsid w:val="008F5ECA"/>
    <w:rsid w:val="008F76D3"/>
    <w:rsid w:val="00903A79"/>
    <w:rsid w:val="0090521A"/>
    <w:rsid w:val="00905911"/>
    <w:rsid w:val="00905C41"/>
    <w:rsid w:val="00906ED9"/>
    <w:rsid w:val="00906EE6"/>
    <w:rsid w:val="00907DCE"/>
    <w:rsid w:val="00910416"/>
    <w:rsid w:val="00910B39"/>
    <w:rsid w:val="00914F56"/>
    <w:rsid w:val="00916136"/>
    <w:rsid w:val="00916C4F"/>
    <w:rsid w:val="00917756"/>
    <w:rsid w:val="00917E7C"/>
    <w:rsid w:val="00920EAC"/>
    <w:rsid w:val="00926EEA"/>
    <w:rsid w:val="009279D9"/>
    <w:rsid w:val="00927A0A"/>
    <w:rsid w:val="009314DD"/>
    <w:rsid w:val="009315E3"/>
    <w:rsid w:val="0093191E"/>
    <w:rsid w:val="00931C1A"/>
    <w:rsid w:val="009332A1"/>
    <w:rsid w:val="009348ED"/>
    <w:rsid w:val="00935B72"/>
    <w:rsid w:val="0093732C"/>
    <w:rsid w:val="00940969"/>
    <w:rsid w:val="00942EF4"/>
    <w:rsid w:val="0095144E"/>
    <w:rsid w:val="009520C1"/>
    <w:rsid w:val="009547D2"/>
    <w:rsid w:val="0096611C"/>
    <w:rsid w:val="009700AB"/>
    <w:rsid w:val="00973797"/>
    <w:rsid w:val="0097388A"/>
    <w:rsid w:val="00977B05"/>
    <w:rsid w:val="00980188"/>
    <w:rsid w:val="00980B25"/>
    <w:rsid w:val="00980DB5"/>
    <w:rsid w:val="009818F5"/>
    <w:rsid w:val="0098263A"/>
    <w:rsid w:val="00983A29"/>
    <w:rsid w:val="00984E74"/>
    <w:rsid w:val="009920BD"/>
    <w:rsid w:val="00993CF5"/>
    <w:rsid w:val="0099542A"/>
    <w:rsid w:val="0099609C"/>
    <w:rsid w:val="009964B3"/>
    <w:rsid w:val="00997E07"/>
    <w:rsid w:val="009A25C2"/>
    <w:rsid w:val="009A2685"/>
    <w:rsid w:val="009A2753"/>
    <w:rsid w:val="009A28E4"/>
    <w:rsid w:val="009A5D0F"/>
    <w:rsid w:val="009B0EB9"/>
    <w:rsid w:val="009B2A7C"/>
    <w:rsid w:val="009B3C45"/>
    <w:rsid w:val="009B3D7C"/>
    <w:rsid w:val="009B5049"/>
    <w:rsid w:val="009B5EE4"/>
    <w:rsid w:val="009B6882"/>
    <w:rsid w:val="009C03B3"/>
    <w:rsid w:val="009C25D2"/>
    <w:rsid w:val="009C27AC"/>
    <w:rsid w:val="009C7784"/>
    <w:rsid w:val="009C7ECA"/>
    <w:rsid w:val="009D1787"/>
    <w:rsid w:val="009D1A09"/>
    <w:rsid w:val="009D2AC2"/>
    <w:rsid w:val="009D3186"/>
    <w:rsid w:val="009D3279"/>
    <w:rsid w:val="009D357A"/>
    <w:rsid w:val="009D72EE"/>
    <w:rsid w:val="009E1F63"/>
    <w:rsid w:val="009E2934"/>
    <w:rsid w:val="009E2D7B"/>
    <w:rsid w:val="009E627E"/>
    <w:rsid w:val="009E6EAF"/>
    <w:rsid w:val="009F3E9E"/>
    <w:rsid w:val="009F4698"/>
    <w:rsid w:val="009F4AA8"/>
    <w:rsid w:val="009F4E2C"/>
    <w:rsid w:val="009F5365"/>
    <w:rsid w:val="009F55FC"/>
    <w:rsid w:val="009F62A9"/>
    <w:rsid w:val="009F6822"/>
    <w:rsid w:val="009F7E0F"/>
    <w:rsid w:val="00A0500D"/>
    <w:rsid w:val="00A05F29"/>
    <w:rsid w:val="00A102E2"/>
    <w:rsid w:val="00A111F3"/>
    <w:rsid w:val="00A11D61"/>
    <w:rsid w:val="00A13367"/>
    <w:rsid w:val="00A14DA1"/>
    <w:rsid w:val="00A15284"/>
    <w:rsid w:val="00A167F1"/>
    <w:rsid w:val="00A16AA2"/>
    <w:rsid w:val="00A2200D"/>
    <w:rsid w:val="00A22C9F"/>
    <w:rsid w:val="00A22F55"/>
    <w:rsid w:val="00A235A2"/>
    <w:rsid w:val="00A2461E"/>
    <w:rsid w:val="00A277A6"/>
    <w:rsid w:val="00A31887"/>
    <w:rsid w:val="00A33859"/>
    <w:rsid w:val="00A34E98"/>
    <w:rsid w:val="00A3793C"/>
    <w:rsid w:val="00A43312"/>
    <w:rsid w:val="00A43473"/>
    <w:rsid w:val="00A43E52"/>
    <w:rsid w:val="00A43E9E"/>
    <w:rsid w:val="00A44563"/>
    <w:rsid w:val="00A44A6B"/>
    <w:rsid w:val="00A4564A"/>
    <w:rsid w:val="00A45E3D"/>
    <w:rsid w:val="00A501AA"/>
    <w:rsid w:val="00A5168F"/>
    <w:rsid w:val="00A51EE2"/>
    <w:rsid w:val="00A52A84"/>
    <w:rsid w:val="00A5414D"/>
    <w:rsid w:val="00A55B52"/>
    <w:rsid w:val="00A56DE9"/>
    <w:rsid w:val="00A60234"/>
    <w:rsid w:val="00A60B11"/>
    <w:rsid w:val="00A60D18"/>
    <w:rsid w:val="00A61EBE"/>
    <w:rsid w:val="00A64751"/>
    <w:rsid w:val="00A648AB"/>
    <w:rsid w:val="00A64E37"/>
    <w:rsid w:val="00A6505B"/>
    <w:rsid w:val="00A65D21"/>
    <w:rsid w:val="00A70783"/>
    <w:rsid w:val="00A70D98"/>
    <w:rsid w:val="00A7131F"/>
    <w:rsid w:val="00A76F68"/>
    <w:rsid w:val="00A77222"/>
    <w:rsid w:val="00A77330"/>
    <w:rsid w:val="00A81001"/>
    <w:rsid w:val="00A83A28"/>
    <w:rsid w:val="00A83DAA"/>
    <w:rsid w:val="00A83F0E"/>
    <w:rsid w:val="00A865CF"/>
    <w:rsid w:val="00A900E9"/>
    <w:rsid w:val="00A90AEC"/>
    <w:rsid w:val="00A90F63"/>
    <w:rsid w:val="00A90F84"/>
    <w:rsid w:val="00A91AE9"/>
    <w:rsid w:val="00A94D98"/>
    <w:rsid w:val="00A96BBD"/>
    <w:rsid w:val="00A97920"/>
    <w:rsid w:val="00AA23BD"/>
    <w:rsid w:val="00AA2EE4"/>
    <w:rsid w:val="00AA338D"/>
    <w:rsid w:val="00AA38C4"/>
    <w:rsid w:val="00AA47E2"/>
    <w:rsid w:val="00AA5600"/>
    <w:rsid w:val="00AA58B1"/>
    <w:rsid w:val="00AA5E24"/>
    <w:rsid w:val="00AA7038"/>
    <w:rsid w:val="00AB0860"/>
    <w:rsid w:val="00AB0FD6"/>
    <w:rsid w:val="00AB2F02"/>
    <w:rsid w:val="00AB4E5C"/>
    <w:rsid w:val="00AB651A"/>
    <w:rsid w:val="00AC2136"/>
    <w:rsid w:val="00AC4639"/>
    <w:rsid w:val="00AC4EAD"/>
    <w:rsid w:val="00AC4F1A"/>
    <w:rsid w:val="00AD08C8"/>
    <w:rsid w:val="00AD09FC"/>
    <w:rsid w:val="00AD4714"/>
    <w:rsid w:val="00AD675C"/>
    <w:rsid w:val="00AD73C8"/>
    <w:rsid w:val="00AE0981"/>
    <w:rsid w:val="00AE2687"/>
    <w:rsid w:val="00AE3D2C"/>
    <w:rsid w:val="00AE4397"/>
    <w:rsid w:val="00AEBBDB"/>
    <w:rsid w:val="00AF17A8"/>
    <w:rsid w:val="00AF266D"/>
    <w:rsid w:val="00AF744A"/>
    <w:rsid w:val="00B0140D"/>
    <w:rsid w:val="00B0342D"/>
    <w:rsid w:val="00B03F3A"/>
    <w:rsid w:val="00B05DDC"/>
    <w:rsid w:val="00B1116E"/>
    <w:rsid w:val="00B137FD"/>
    <w:rsid w:val="00B13AA7"/>
    <w:rsid w:val="00B13E15"/>
    <w:rsid w:val="00B1474F"/>
    <w:rsid w:val="00B15E46"/>
    <w:rsid w:val="00B16228"/>
    <w:rsid w:val="00B166BE"/>
    <w:rsid w:val="00B20A50"/>
    <w:rsid w:val="00B219AF"/>
    <w:rsid w:val="00B21C1F"/>
    <w:rsid w:val="00B22A17"/>
    <w:rsid w:val="00B22C80"/>
    <w:rsid w:val="00B2504B"/>
    <w:rsid w:val="00B27E2A"/>
    <w:rsid w:val="00B30BDB"/>
    <w:rsid w:val="00B31007"/>
    <w:rsid w:val="00B32A00"/>
    <w:rsid w:val="00B333F9"/>
    <w:rsid w:val="00B33597"/>
    <w:rsid w:val="00B33C34"/>
    <w:rsid w:val="00B3446F"/>
    <w:rsid w:val="00B350F4"/>
    <w:rsid w:val="00B35163"/>
    <w:rsid w:val="00B353E0"/>
    <w:rsid w:val="00B37A12"/>
    <w:rsid w:val="00B41D89"/>
    <w:rsid w:val="00B5044E"/>
    <w:rsid w:val="00B52DA6"/>
    <w:rsid w:val="00B53976"/>
    <w:rsid w:val="00B53E26"/>
    <w:rsid w:val="00B556BA"/>
    <w:rsid w:val="00B55D14"/>
    <w:rsid w:val="00B56A5C"/>
    <w:rsid w:val="00B62A2A"/>
    <w:rsid w:val="00B62F75"/>
    <w:rsid w:val="00B63F46"/>
    <w:rsid w:val="00B668D3"/>
    <w:rsid w:val="00B675AE"/>
    <w:rsid w:val="00B67AA3"/>
    <w:rsid w:val="00B67C9D"/>
    <w:rsid w:val="00B70368"/>
    <w:rsid w:val="00B72297"/>
    <w:rsid w:val="00B74979"/>
    <w:rsid w:val="00B7760C"/>
    <w:rsid w:val="00B801BF"/>
    <w:rsid w:val="00B811C2"/>
    <w:rsid w:val="00B8207A"/>
    <w:rsid w:val="00B83394"/>
    <w:rsid w:val="00B86359"/>
    <w:rsid w:val="00B92954"/>
    <w:rsid w:val="00B93126"/>
    <w:rsid w:val="00B93593"/>
    <w:rsid w:val="00B9415B"/>
    <w:rsid w:val="00BA0DB1"/>
    <w:rsid w:val="00BA1CD1"/>
    <w:rsid w:val="00BA29FB"/>
    <w:rsid w:val="00BA2C76"/>
    <w:rsid w:val="00BA6C77"/>
    <w:rsid w:val="00BB0341"/>
    <w:rsid w:val="00BB08FE"/>
    <w:rsid w:val="00BB2AD2"/>
    <w:rsid w:val="00BB59DB"/>
    <w:rsid w:val="00BB5F1D"/>
    <w:rsid w:val="00BB6797"/>
    <w:rsid w:val="00BB74C5"/>
    <w:rsid w:val="00BC2E35"/>
    <w:rsid w:val="00BC3419"/>
    <w:rsid w:val="00BC446D"/>
    <w:rsid w:val="00BC5AC1"/>
    <w:rsid w:val="00BC6144"/>
    <w:rsid w:val="00BC750B"/>
    <w:rsid w:val="00BD1CC2"/>
    <w:rsid w:val="00BD363E"/>
    <w:rsid w:val="00BD56A9"/>
    <w:rsid w:val="00BD5939"/>
    <w:rsid w:val="00BD6BF9"/>
    <w:rsid w:val="00BD7224"/>
    <w:rsid w:val="00BE0F9F"/>
    <w:rsid w:val="00BE105B"/>
    <w:rsid w:val="00BE209D"/>
    <w:rsid w:val="00BE2671"/>
    <w:rsid w:val="00BE42E8"/>
    <w:rsid w:val="00BE5D9A"/>
    <w:rsid w:val="00BE6873"/>
    <w:rsid w:val="00BF06B5"/>
    <w:rsid w:val="00BF1015"/>
    <w:rsid w:val="00BF1346"/>
    <w:rsid w:val="00BF4A34"/>
    <w:rsid w:val="00BF6FD4"/>
    <w:rsid w:val="00C05D95"/>
    <w:rsid w:val="00C079D0"/>
    <w:rsid w:val="00C11D0E"/>
    <w:rsid w:val="00C1335C"/>
    <w:rsid w:val="00C13F9E"/>
    <w:rsid w:val="00C1547D"/>
    <w:rsid w:val="00C15903"/>
    <w:rsid w:val="00C15A22"/>
    <w:rsid w:val="00C16CB9"/>
    <w:rsid w:val="00C20C3B"/>
    <w:rsid w:val="00C213CC"/>
    <w:rsid w:val="00C2160F"/>
    <w:rsid w:val="00C223E6"/>
    <w:rsid w:val="00C2248F"/>
    <w:rsid w:val="00C227D5"/>
    <w:rsid w:val="00C23534"/>
    <w:rsid w:val="00C25037"/>
    <w:rsid w:val="00C256D2"/>
    <w:rsid w:val="00C30754"/>
    <w:rsid w:val="00C31C74"/>
    <w:rsid w:val="00C32766"/>
    <w:rsid w:val="00C3677F"/>
    <w:rsid w:val="00C40388"/>
    <w:rsid w:val="00C4061D"/>
    <w:rsid w:val="00C40A82"/>
    <w:rsid w:val="00C417FA"/>
    <w:rsid w:val="00C46B27"/>
    <w:rsid w:val="00C501A5"/>
    <w:rsid w:val="00C512BA"/>
    <w:rsid w:val="00C52A9F"/>
    <w:rsid w:val="00C539F1"/>
    <w:rsid w:val="00C54C41"/>
    <w:rsid w:val="00C55731"/>
    <w:rsid w:val="00C559D4"/>
    <w:rsid w:val="00C606BF"/>
    <w:rsid w:val="00C6193F"/>
    <w:rsid w:val="00C6267D"/>
    <w:rsid w:val="00C62A58"/>
    <w:rsid w:val="00C62B28"/>
    <w:rsid w:val="00C670BE"/>
    <w:rsid w:val="00C67E11"/>
    <w:rsid w:val="00C7174A"/>
    <w:rsid w:val="00C739BE"/>
    <w:rsid w:val="00C8176E"/>
    <w:rsid w:val="00C81D7E"/>
    <w:rsid w:val="00C82AF3"/>
    <w:rsid w:val="00C85B5D"/>
    <w:rsid w:val="00C85C18"/>
    <w:rsid w:val="00C87AAD"/>
    <w:rsid w:val="00C90001"/>
    <w:rsid w:val="00C90BA5"/>
    <w:rsid w:val="00C92396"/>
    <w:rsid w:val="00C95764"/>
    <w:rsid w:val="00C96009"/>
    <w:rsid w:val="00C972FB"/>
    <w:rsid w:val="00C9732E"/>
    <w:rsid w:val="00C97C00"/>
    <w:rsid w:val="00CA09BE"/>
    <w:rsid w:val="00CA3009"/>
    <w:rsid w:val="00CA5951"/>
    <w:rsid w:val="00CB1786"/>
    <w:rsid w:val="00CB1E3C"/>
    <w:rsid w:val="00CB296F"/>
    <w:rsid w:val="00CB3BD4"/>
    <w:rsid w:val="00CB47E9"/>
    <w:rsid w:val="00CB6C8F"/>
    <w:rsid w:val="00CC0A67"/>
    <w:rsid w:val="00CC0B16"/>
    <w:rsid w:val="00CC18F1"/>
    <w:rsid w:val="00CC2F03"/>
    <w:rsid w:val="00CC463F"/>
    <w:rsid w:val="00CC4D17"/>
    <w:rsid w:val="00CC5D66"/>
    <w:rsid w:val="00CC7135"/>
    <w:rsid w:val="00CD2AB6"/>
    <w:rsid w:val="00CD377A"/>
    <w:rsid w:val="00CD6443"/>
    <w:rsid w:val="00CD7989"/>
    <w:rsid w:val="00CE092D"/>
    <w:rsid w:val="00CE2178"/>
    <w:rsid w:val="00CE6055"/>
    <w:rsid w:val="00CE6BDF"/>
    <w:rsid w:val="00CF0058"/>
    <w:rsid w:val="00CF0172"/>
    <w:rsid w:val="00CF0415"/>
    <w:rsid w:val="00CF116B"/>
    <w:rsid w:val="00CF5E48"/>
    <w:rsid w:val="00CF6E68"/>
    <w:rsid w:val="00CF76DF"/>
    <w:rsid w:val="00D0115A"/>
    <w:rsid w:val="00D03FEA"/>
    <w:rsid w:val="00D04DCF"/>
    <w:rsid w:val="00D0571B"/>
    <w:rsid w:val="00D05850"/>
    <w:rsid w:val="00D06C91"/>
    <w:rsid w:val="00D07AED"/>
    <w:rsid w:val="00D131B7"/>
    <w:rsid w:val="00D14752"/>
    <w:rsid w:val="00D14C41"/>
    <w:rsid w:val="00D14D30"/>
    <w:rsid w:val="00D25B9A"/>
    <w:rsid w:val="00D26DBF"/>
    <w:rsid w:val="00D26FE9"/>
    <w:rsid w:val="00D319CB"/>
    <w:rsid w:val="00D324C5"/>
    <w:rsid w:val="00D345B3"/>
    <w:rsid w:val="00D346FB"/>
    <w:rsid w:val="00D34CCF"/>
    <w:rsid w:val="00D3740A"/>
    <w:rsid w:val="00D401E2"/>
    <w:rsid w:val="00D40BDC"/>
    <w:rsid w:val="00D41ABC"/>
    <w:rsid w:val="00D41E4D"/>
    <w:rsid w:val="00D422CE"/>
    <w:rsid w:val="00D43126"/>
    <w:rsid w:val="00D443A4"/>
    <w:rsid w:val="00D45E7E"/>
    <w:rsid w:val="00D47362"/>
    <w:rsid w:val="00D47B99"/>
    <w:rsid w:val="00D50D21"/>
    <w:rsid w:val="00D53D1B"/>
    <w:rsid w:val="00D5534D"/>
    <w:rsid w:val="00D56543"/>
    <w:rsid w:val="00D56DA8"/>
    <w:rsid w:val="00D57C05"/>
    <w:rsid w:val="00D62539"/>
    <w:rsid w:val="00D62E80"/>
    <w:rsid w:val="00D63118"/>
    <w:rsid w:val="00D70BEC"/>
    <w:rsid w:val="00D72180"/>
    <w:rsid w:val="00D73505"/>
    <w:rsid w:val="00D73E8F"/>
    <w:rsid w:val="00D741C4"/>
    <w:rsid w:val="00D7702B"/>
    <w:rsid w:val="00D77F65"/>
    <w:rsid w:val="00D8018D"/>
    <w:rsid w:val="00D809DA"/>
    <w:rsid w:val="00D83EF4"/>
    <w:rsid w:val="00D85C81"/>
    <w:rsid w:val="00D87B42"/>
    <w:rsid w:val="00D92060"/>
    <w:rsid w:val="00D92AD6"/>
    <w:rsid w:val="00D937D5"/>
    <w:rsid w:val="00D94570"/>
    <w:rsid w:val="00D9462F"/>
    <w:rsid w:val="00D94DF2"/>
    <w:rsid w:val="00D97EAF"/>
    <w:rsid w:val="00DA48C2"/>
    <w:rsid w:val="00DA5111"/>
    <w:rsid w:val="00DA7ADF"/>
    <w:rsid w:val="00DB3A05"/>
    <w:rsid w:val="00DB412B"/>
    <w:rsid w:val="00DC104D"/>
    <w:rsid w:val="00DC1665"/>
    <w:rsid w:val="00DC2155"/>
    <w:rsid w:val="00DC3091"/>
    <w:rsid w:val="00DC35B3"/>
    <w:rsid w:val="00DC3C84"/>
    <w:rsid w:val="00DC6DB0"/>
    <w:rsid w:val="00DC7DBE"/>
    <w:rsid w:val="00DD2034"/>
    <w:rsid w:val="00DD3E2A"/>
    <w:rsid w:val="00DD5C29"/>
    <w:rsid w:val="00DD5D7E"/>
    <w:rsid w:val="00DD6DEA"/>
    <w:rsid w:val="00DE1807"/>
    <w:rsid w:val="00DE1B34"/>
    <w:rsid w:val="00DE1C5E"/>
    <w:rsid w:val="00DE2B4D"/>
    <w:rsid w:val="00DE3B46"/>
    <w:rsid w:val="00DE3CD2"/>
    <w:rsid w:val="00DE57EA"/>
    <w:rsid w:val="00DE655C"/>
    <w:rsid w:val="00DF026F"/>
    <w:rsid w:val="00DF12EB"/>
    <w:rsid w:val="00DF2966"/>
    <w:rsid w:val="00DF29FC"/>
    <w:rsid w:val="00DF2E6A"/>
    <w:rsid w:val="00DF707A"/>
    <w:rsid w:val="00E01A29"/>
    <w:rsid w:val="00E02B13"/>
    <w:rsid w:val="00E03521"/>
    <w:rsid w:val="00E04BA0"/>
    <w:rsid w:val="00E102C9"/>
    <w:rsid w:val="00E14DC8"/>
    <w:rsid w:val="00E1757D"/>
    <w:rsid w:val="00E17A42"/>
    <w:rsid w:val="00E202E8"/>
    <w:rsid w:val="00E2046F"/>
    <w:rsid w:val="00E23AAE"/>
    <w:rsid w:val="00E245C5"/>
    <w:rsid w:val="00E24C9C"/>
    <w:rsid w:val="00E30291"/>
    <w:rsid w:val="00E30804"/>
    <w:rsid w:val="00E31F66"/>
    <w:rsid w:val="00E330A8"/>
    <w:rsid w:val="00E4008A"/>
    <w:rsid w:val="00E413D5"/>
    <w:rsid w:val="00E431F6"/>
    <w:rsid w:val="00E4598F"/>
    <w:rsid w:val="00E4652D"/>
    <w:rsid w:val="00E54361"/>
    <w:rsid w:val="00E55373"/>
    <w:rsid w:val="00E56CC6"/>
    <w:rsid w:val="00E57937"/>
    <w:rsid w:val="00E60777"/>
    <w:rsid w:val="00E62544"/>
    <w:rsid w:val="00E6694A"/>
    <w:rsid w:val="00E70BCB"/>
    <w:rsid w:val="00E70BEC"/>
    <w:rsid w:val="00E70F23"/>
    <w:rsid w:val="00E71929"/>
    <w:rsid w:val="00E71D37"/>
    <w:rsid w:val="00E72019"/>
    <w:rsid w:val="00E72A7B"/>
    <w:rsid w:val="00E72B4C"/>
    <w:rsid w:val="00E72F67"/>
    <w:rsid w:val="00E75B27"/>
    <w:rsid w:val="00E767AF"/>
    <w:rsid w:val="00E76B3B"/>
    <w:rsid w:val="00E80553"/>
    <w:rsid w:val="00E82006"/>
    <w:rsid w:val="00E8243F"/>
    <w:rsid w:val="00E8390B"/>
    <w:rsid w:val="00E90D41"/>
    <w:rsid w:val="00E93D61"/>
    <w:rsid w:val="00E95302"/>
    <w:rsid w:val="00E97350"/>
    <w:rsid w:val="00E9755E"/>
    <w:rsid w:val="00E977F7"/>
    <w:rsid w:val="00EA0312"/>
    <w:rsid w:val="00EA70D9"/>
    <w:rsid w:val="00EA7A49"/>
    <w:rsid w:val="00EA7CB9"/>
    <w:rsid w:val="00EB530E"/>
    <w:rsid w:val="00EB5C8E"/>
    <w:rsid w:val="00EB6EB7"/>
    <w:rsid w:val="00EB70EB"/>
    <w:rsid w:val="00EC13A0"/>
    <w:rsid w:val="00EC184C"/>
    <w:rsid w:val="00EC2446"/>
    <w:rsid w:val="00EC2C3F"/>
    <w:rsid w:val="00EC50C5"/>
    <w:rsid w:val="00EC7D05"/>
    <w:rsid w:val="00ED23E8"/>
    <w:rsid w:val="00ED28F8"/>
    <w:rsid w:val="00ED5F08"/>
    <w:rsid w:val="00ED7975"/>
    <w:rsid w:val="00ED7D3D"/>
    <w:rsid w:val="00ED7DFF"/>
    <w:rsid w:val="00ED7F5D"/>
    <w:rsid w:val="00EE0567"/>
    <w:rsid w:val="00EE068C"/>
    <w:rsid w:val="00EE229B"/>
    <w:rsid w:val="00EE28A6"/>
    <w:rsid w:val="00EE3B5E"/>
    <w:rsid w:val="00EE450F"/>
    <w:rsid w:val="00EE4A40"/>
    <w:rsid w:val="00EF098E"/>
    <w:rsid w:val="00EF2F67"/>
    <w:rsid w:val="00EF381E"/>
    <w:rsid w:val="00EF4FD9"/>
    <w:rsid w:val="00EF512C"/>
    <w:rsid w:val="00EF5A4A"/>
    <w:rsid w:val="00EF6188"/>
    <w:rsid w:val="00F00445"/>
    <w:rsid w:val="00F0134E"/>
    <w:rsid w:val="00F0174C"/>
    <w:rsid w:val="00F036D9"/>
    <w:rsid w:val="00F03C10"/>
    <w:rsid w:val="00F03EFE"/>
    <w:rsid w:val="00F05931"/>
    <w:rsid w:val="00F07E62"/>
    <w:rsid w:val="00F11BE4"/>
    <w:rsid w:val="00F12DBE"/>
    <w:rsid w:val="00F16509"/>
    <w:rsid w:val="00F204A3"/>
    <w:rsid w:val="00F20C08"/>
    <w:rsid w:val="00F2135F"/>
    <w:rsid w:val="00F21CB0"/>
    <w:rsid w:val="00F25A2B"/>
    <w:rsid w:val="00F25C73"/>
    <w:rsid w:val="00F260C3"/>
    <w:rsid w:val="00F269F4"/>
    <w:rsid w:val="00F26E12"/>
    <w:rsid w:val="00F271A0"/>
    <w:rsid w:val="00F276DB"/>
    <w:rsid w:val="00F27E4D"/>
    <w:rsid w:val="00F30C8D"/>
    <w:rsid w:val="00F336D5"/>
    <w:rsid w:val="00F34043"/>
    <w:rsid w:val="00F357B1"/>
    <w:rsid w:val="00F35E64"/>
    <w:rsid w:val="00F35EBE"/>
    <w:rsid w:val="00F36AFF"/>
    <w:rsid w:val="00F36DDD"/>
    <w:rsid w:val="00F3718A"/>
    <w:rsid w:val="00F37E78"/>
    <w:rsid w:val="00F44931"/>
    <w:rsid w:val="00F53FE6"/>
    <w:rsid w:val="00F556D7"/>
    <w:rsid w:val="00F55815"/>
    <w:rsid w:val="00F62335"/>
    <w:rsid w:val="00F625E7"/>
    <w:rsid w:val="00F65E85"/>
    <w:rsid w:val="00F6602D"/>
    <w:rsid w:val="00F6678C"/>
    <w:rsid w:val="00F66A41"/>
    <w:rsid w:val="00F736B3"/>
    <w:rsid w:val="00F739FE"/>
    <w:rsid w:val="00F74040"/>
    <w:rsid w:val="00F75652"/>
    <w:rsid w:val="00F81F91"/>
    <w:rsid w:val="00F83981"/>
    <w:rsid w:val="00F83E41"/>
    <w:rsid w:val="00F9113F"/>
    <w:rsid w:val="00F917DE"/>
    <w:rsid w:val="00F92248"/>
    <w:rsid w:val="00F96ABA"/>
    <w:rsid w:val="00FA0D12"/>
    <w:rsid w:val="00FA2C32"/>
    <w:rsid w:val="00FA335D"/>
    <w:rsid w:val="00FA399B"/>
    <w:rsid w:val="00FA3F8E"/>
    <w:rsid w:val="00FA5544"/>
    <w:rsid w:val="00FB18A1"/>
    <w:rsid w:val="00FB24CD"/>
    <w:rsid w:val="00FB267C"/>
    <w:rsid w:val="00FB2EAC"/>
    <w:rsid w:val="00FB30B0"/>
    <w:rsid w:val="00FB3CF1"/>
    <w:rsid w:val="00FB70C9"/>
    <w:rsid w:val="00FC2EE2"/>
    <w:rsid w:val="00FC6ACF"/>
    <w:rsid w:val="00FC79FB"/>
    <w:rsid w:val="00FD073E"/>
    <w:rsid w:val="00FD094C"/>
    <w:rsid w:val="00FD0E34"/>
    <w:rsid w:val="00FD2C8B"/>
    <w:rsid w:val="00FD2D9F"/>
    <w:rsid w:val="00FD2EC5"/>
    <w:rsid w:val="00FD3511"/>
    <w:rsid w:val="00FD58CB"/>
    <w:rsid w:val="00FD674F"/>
    <w:rsid w:val="00FD76A9"/>
    <w:rsid w:val="00FD7C43"/>
    <w:rsid w:val="00FE24F8"/>
    <w:rsid w:val="00FE3427"/>
    <w:rsid w:val="00FE38CC"/>
    <w:rsid w:val="00FE4940"/>
    <w:rsid w:val="00FE4C6A"/>
    <w:rsid w:val="00FE4EFD"/>
    <w:rsid w:val="00FE5B57"/>
    <w:rsid w:val="00FF0078"/>
    <w:rsid w:val="00FF1041"/>
    <w:rsid w:val="00FF12E8"/>
    <w:rsid w:val="00FF1BD4"/>
    <w:rsid w:val="00FF1C9C"/>
    <w:rsid w:val="00FF2F4A"/>
    <w:rsid w:val="00FF3237"/>
    <w:rsid w:val="00FF32BA"/>
    <w:rsid w:val="00FF34FB"/>
    <w:rsid w:val="00FF375F"/>
    <w:rsid w:val="00FF4A72"/>
    <w:rsid w:val="0134B4C0"/>
    <w:rsid w:val="01381A79"/>
    <w:rsid w:val="02301580"/>
    <w:rsid w:val="026BFA67"/>
    <w:rsid w:val="02CCBB4A"/>
    <w:rsid w:val="02E36FEE"/>
    <w:rsid w:val="033DC241"/>
    <w:rsid w:val="033F745C"/>
    <w:rsid w:val="03671744"/>
    <w:rsid w:val="0444DA69"/>
    <w:rsid w:val="053B81EA"/>
    <w:rsid w:val="0541119D"/>
    <w:rsid w:val="05485E6A"/>
    <w:rsid w:val="058B394C"/>
    <w:rsid w:val="0593A285"/>
    <w:rsid w:val="05DFA37E"/>
    <w:rsid w:val="06421217"/>
    <w:rsid w:val="066D7E20"/>
    <w:rsid w:val="06AE0F91"/>
    <w:rsid w:val="06D0FC93"/>
    <w:rsid w:val="075A9584"/>
    <w:rsid w:val="077D20C0"/>
    <w:rsid w:val="07C4D780"/>
    <w:rsid w:val="080DF44F"/>
    <w:rsid w:val="081167E5"/>
    <w:rsid w:val="082F61BE"/>
    <w:rsid w:val="083844DB"/>
    <w:rsid w:val="08A4AE59"/>
    <w:rsid w:val="09286130"/>
    <w:rsid w:val="09732A1F"/>
    <w:rsid w:val="097E339A"/>
    <w:rsid w:val="09851DB6"/>
    <w:rsid w:val="0994257E"/>
    <w:rsid w:val="09E2C786"/>
    <w:rsid w:val="09E784D4"/>
    <w:rsid w:val="0A1AE52B"/>
    <w:rsid w:val="0A269F77"/>
    <w:rsid w:val="0A2D2113"/>
    <w:rsid w:val="0A4CE52C"/>
    <w:rsid w:val="0A4DC75D"/>
    <w:rsid w:val="0A7DDE42"/>
    <w:rsid w:val="0AA54B50"/>
    <w:rsid w:val="0AE1F479"/>
    <w:rsid w:val="0B1C88E5"/>
    <w:rsid w:val="0B352488"/>
    <w:rsid w:val="0B53397D"/>
    <w:rsid w:val="0C7E15D0"/>
    <w:rsid w:val="0CE0C6EF"/>
    <w:rsid w:val="0CEEDBDF"/>
    <w:rsid w:val="0D291B39"/>
    <w:rsid w:val="0D3B2F75"/>
    <w:rsid w:val="0D4013CD"/>
    <w:rsid w:val="0D4D7BCC"/>
    <w:rsid w:val="0DF1F8A3"/>
    <w:rsid w:val="0E5744F8"/>
    <w:rsid w:val="0E7C5A1D"/>
    <w:rsid w:val="0F0B27F3"/>
    <w:rsid w:val="0F57BC62"/>
    <w:rsid w:val="0F77F81B"/>
    <w:rsid w:val="103121B7"/>
    <w:rsid w:val="108FDDCC"/>
    <w:rsid w:val="10A47535"/>
    <w:rsid w:val="10C2C8CB"/>
    <w:rsid w:val="10C964F5"/>
    <w:rsid w:val="10F9C9AB"/>
    <w:rsid w:val="11254390"/>
    <w:rsid w:val="11492ED7"/>
    <w:rsid w:val="11628FA0"/>
    <w:rsid w:val="119FC7D9"/>
    <w:rsid w:val="11BC7E8F"/>
    <w:rsid w:val="11D9FE9C"/>
    <w:rsid w:val="124B8D78"/>
    <w:rsid w:val="12791839"/>
    <w:rsid w:val="1298C53B"/>
    <w:rsid w:val="12B05D99"/>
    <w:rsid w:val="1319988D"/>
    <w:rsid w:val="13422DA1"/>
    <w:rsid w:val="135F8F5E"/>
    <w:rsid w:val="137F2B87"/>
    <w:rsid w:val="13D63A85"/>
    <w:rsid w:val="1400E1FF"/>
    <w:rsid w:val="145EB1A7"/>
    <w:rsid w:val="15B9B9FF"/>
    <w:rsid w:val="15D92F86"/>
    <w:rsid w:val="16006DD7"/>
    <w:rsid w:val="16371667"/>
    <w:rsid w:val="1638BE5B"/>
    <w:rsid w:val="16AEE6B7"/>
    <w:rsid w:val="171AE777"/>
    <w:rsid w:val="174D3BB8"/>
    <w:rsid w:val="1789B91D"/>
    <w:rsid w:val="17A9C5D5"/>
    <w:rsid w:val="17DD340B"/>
    <w:rsid w:val="1810638A"/>
    <w:rsid w:val="187AA4B3"/>
    <w:rsid w:val="187C728A"/>
    <w:rsid w:val="18BEC3B4"/>
    <w:rsid w:val="18C49D19"/>
    <w:rsid w:val="18D8DECF"/>
    <w:rsid w:val="193AC827"/>
    <w:rsid w:val="1A3BDFA7"/>
    <w:rsid w:val="1B8B9ED4"/>
    <w:rsid w:val="1C170C8D"/>
    <w:rsid w:val="1C185EBF"/>
    <w:rsid w:val="1C2D8DD4"/>
    <w:rsid w:val="1C2E9A1E"/>
    <w:rsid w:val="1DAF44F6"/>
    <w:rsid w:val="1E0C6B75"/>
    <w:rsid w:val="1E409F47"/>
    <w:rsid w:val="1E458513"/>
    <w:rsid w:val="1E694DF5"/>
    <w:rsid w:val="1F538630"/>
    <w:rsid w:val="1F7964DD"/>
    <w:rsid w:val="2003D5AA"/>
    <w:rsid w:val="20190B4C"/>
    <w:rsid w:val="20AA47F3"/>
    <w:rsid w:val="212E242D"/>
    <w:rsid w:val="21336B60"/>
    <w:rsid w:val="2147A081"/>
    <w:rsid w:val="21DD2F9B"/>
    <w:rsid w:val="21EC3CFA"/>
    <w:rsid w:val="2207EA6F"/>
    <w:rsid w:val="22163118"/>
    <w:rsid w:val="228E5469"/>
    <w:rsid w:val="2354EE39"/>
    <w:rsid w:val="235B2D14"/>
    <w:rsid w:val="23658DD6"/>
    <w:rsid w:val="236F8C5A"/>
    <w:rsid w:val="23751D50"/>
    <w:rsid w:val="24381669"/>
    <w:rsid w:val="246D476C"/>
    <w:rsid w:val="24D1A692"/>
    <w:rsid w:val="24DAB77E"/>
    <w:rsid w:val="251989CB"/>
    <w:rsid w:val="252521B9"/>
    <w:rsid w:val="256A8822"/>
    <w:rsid w:val="2593F04B"/>
    <w:rsid w:val="25BB86BA"/>
    <w:rsid w:val="25ECD18C"/>
    <w:rsid w:val="25FB33CE"/>
    <w:rsid w:val="26377D6B"/>
    <w:rsid w:val="265EDD0A"/>
    <w:rsid w:val="26620E0D"/>
    <w:rsid w:val="26DC2EA5"/>
    <w:rsid w:val="270D8510"/>
    <w:rsid w:val="2743D0DA"/>
    <w:rsid w:val="2745DCA2"/>
    <w:rsid w:val="2749806C"/>
    <w:rsid w:val="276F0CDD"/>
    <w:rsid w:val="27B13C27"/>
    <w:rsid w:val="27E26649"/>
    <w:rsid w:val="27FB786B"/>
    <w:rsid w:val="281F6D08"/>
    <w:rsid w:val="2830E3CB"/>
    <w:rsid w:val="288EFAF6"/>
    <w:rsid w:val="28B0583B"/>
    <w:rsid w:val="292A73AA"/>
    <w:rsid w:val="295496E0"/>
    <w:rsid w:val="29683BF0"/>
    <w:rsid w:val="298EB791"/>
    <w:rsid w:val="299BFCB9"/>
    <w:rsid w:val="29B29C48"/>
    <w:rsid w:val="29B8D99A"/>
    <w:rsid w:val="29E1A096"/>
    <w:rsid w:val="2A04B7A1"/>
    <w:rsid w:val="2A38E3DD"/>
    <w:rsid w:val="2A7498A6"/>
    <w:rsid w:val="2A806F16"/>
    <w:rsid w:val="2AAB3451"/>
    <w:rsid w:val="2AB1DF20"/>
    <w:rsid w:val="2B1AF1CA"/>
    <w:rsid w:val="2B4A6E51"/>
    <w:rsid w:val="2C1B96AE"/>
    <w:rsid w:val="2C1BADA6"/>
    <w:rsid w:val="2C3E48BB"/>
    <w:rsid w:val="2C41F219"/>
    <w:rsid w:val="2C47E558"/>
    <w:rsid w:val="2C7E89D8"/>
    <w:rsid w:val="2CBD2E2F"/>
    <w:rsid w:val="2CD9840A"/>
    <w:rsid w:val="2CE3A093"/>
    <w:rsid w:val="2D0EF07B"/>
    <w:rsid w:val="2D154564"/>
    <w:rsid w:val="2D179D0F"/>
    <w:rsid w:val="2D96B24E"/>
    <w:rsid w:val="2D99384E"/>
    <w:rsid w:val="2E255604"/>
    <w:rsid w:val="2E2B1CD8"/>
    <w:rsid w:val="2ED71B24"/>
    <w:rsid w:val="2F58D42D"/>
    <w:rsid w:val="303A67D6"/>
    <w:rsid w:val="30687722"/>
    <w:rsid w:val="314344E6"/>
    <w:rsid w:val="315FE74B"/>
    <w:rsid w:val="31B820C9"/>
    <w:rsid w:val="32507823"/>
    <w:rsid w:val="32866755"/>
    <w:rsid w:val="335F362F"/>
    <w:rsid w:val="3380B2C9"/>
    <w:rsid w:val="33819B87"/>
    <w:rsid w:val="339634F3"/>
    <w:rsid w:val="33C802E4"/>
    <w:rsid w:val="33CB0486"/>
    <w:rsid w:val="33E70002"/>
    <w:rsid w:val="34302120"/>
    <w:rsid w:val="3444B675"/>
    <w:rsid w:val="3475FF2B"/>
    <w:rsid w:val="34899A12"/>
    <w:rsid w:val="3496ED45"/>
    <w:rsid w:val="354CDE8F"/>
    <w:rsid w:val="355392A1"/>
    <w:rsid w:val="35F8DF20"/>
    <w:rsid w:val="3614DCB7"/>
    <w:rsid w:val="366CCF89"/>
    <w:rsid w:val="372F5090"/>
    <w:rsid w:val="37A35440"/>
    <w:rsid w:val="37D36AC7"/>
    <w:rsid w:val="38159566"/>
    <w:rsid w:val="383EE0CE"/>
    <w:rsid w:val="3849FC13"/>
    <w:rsid w:val="385A50E1"/>
    <w:rsid w:val="38868F71"/>
    <w:rsid w:val="389421C4"/>
    <w:rsid w:val="3926F238"/>
    <w:rsid w:val="39381D1A"/>
    <w:rsid w:val="394E556A"/>
    <w:rsid w:val="395C8075"/>
    <w:rsid w:val="39922980"/>
    <w:rsid w:val="39ACAA47"/>
    <w:rsid w:val="3A07FBB5"/>
    <w:rsid w:val="3A1C24DF"/>
    <w:rsid w:val="3AC94D3A"/>
    <w:rsid w:val="3B4452B9"/>
    <w:rsid w:val="3B8A82DA"/>
    <w:rsid w:val="3BB4AFF6"/>
    <w:rsid w:val="3BB621CE"/>
    <w:rsid w:val="3BFF095C"/>
    <w:rsid w:val="3C4D82E8"/>
    <w:rsid w:val="3CAD2C7B"/>
    <w:rsid w:val="3CADA75B"/>
    <w:rsid w:val="3CC87626"/>
    <w:rsid w:val="3D2C9AB5"/>
    <w:rsid w:val="3D6A7261"/>
    <w:rsid w:val="3E0BEAA5"/>
    <w:rsid w:val="3E52F670"/>
    <w:rsid w:val="3E6D0F7C"/>
    <w:rsid w:val="3F18A0C4"/>
    <w:rsid w:val="3F5E54BA"/>
    <w:rsid w:val="3F73444A"/>
    <w:rsid w:val="3F822E91"/>
    <w:rsid w:val="3F8D6356"/>
    <w:rsid w:val="3FC6971E"/>
    <w:rsid w:val="3FD18292"/>
    <w:rsid w:val="3FEAC65B"/>
    <w:rsid w:val="4043687A"/>
    <w:rsid w:val="4050D733"/>
    <w:rsid w:val="40A685CC"/>
    <w:rsid w:val="40A90224"/>
    <w:rsid w:val="419D7B14"/>
    <w:rsid w:val="41A3B547"/>
    <w:rsid w:val="41F8CA81"/>
    <w:rsid w:val="423D11EA"/>
    <w:rsid w:val="4282AEA8"/>
    <w:rsid w:val="42853468"/>
    <w:rsid w:val="42D001D2"/>
    <w:rsid w:val="42E09BC6"/>
    <w:rsid w:val="43252037"/>
    <w:rsid w:val="43B62C3E"/>
    <w:rsid w:val="43F6F22F"/>
    <w:rsid w:val="44036019"/>
    <w:rsid w:val="44497026"/>
    <w:rsid w:val="444F7EA8"/>
    <w:rsid w:val="446F3658"/>
    <w:rsid w:val="448FA681"/>
    <w:rsid w:val="451CA949"/>
    <w:rsid w:val="4581A501"/>
    <w:rsid w:val="45A704B5"/>
    <w:rsid w:val="45B116A6"/>
    <w:rsid w:val="45B9EA0E"/>
    <w:rsid w:val="45D52072"/>
    <w:rsid w:val="45E630D4"/>
    <w:rsid w:val="46078B29"/>
    <w:rsid w:val="4625BCE8"/>
    <w:rsid w:val="46B94895"/>
    <w:rsid w:val="471A2483"/>
    <w:rsid w:val="47206B26"/>
    <w:rsid w:val="4721B861"/>
    <w:rsid w:val="47952F34"/>
    <w:rsid w:val="47C39C15"/>
    <w:rsid w:val="47CAAA1C"/>
    <w:rsid w:val="4824687F"/>
    <w:rsid w:val="486A3510"/>
    <w:rsid w:val="4871A749"/>
    <w:rsid w:val="48743498"/>
    <w:rsid w:val="488AB8B0"/>
    <w:rsid w:val="48B951E4"/>
    <w:rsid w:val="4962606C"/>
    <w:rsid w:val="4A2B9364"/>
    <w:rsid w:val="4A710D7E"/>
    <w:rsid w:val="4A9A8740"/>
    <w:rsid w:val="4AAFD882"/>
    <w:rsid w:val="4AEEF7B7"/>
    <w:rsid w:val="4B275BDA"/>
    <w:rsid w:val="4B570DEA"/>
    <w:rsid w:val="4B608947"/>
    <w:rsid w:val="4B89B406"/>
    <w:rsid w:val="4B8DF427"/>
    <w:rsid w:val="4BB38CA4"/>
    <w:rsid w:val="4C13D63C"/>
    <w:rsid w:val="4C30A31F"/>
    <w:rsid w:val="4C4BA134"/>
    <w:rsid w:val="4CB01631"/>
    <w:rsid w:val="4CBEBD27"/>
    <w:rsid w:val="4CCB8591"/>
    <w:rsid w:val="4CFDBF58"/>
    <w:rsid w:val="4D422637"/>
    <w:rsid w:val="4D4AD6F0"/>
    <w:rsid w:val="4D4B4568"/>
    <w:rsid w:val="4D742506"/>
    <w:rsid w:val="4D7801DC"/>
    <w:rsid w:val="4D8AEDA9"/>
    <w:rsid w:val="4D8F8483"/>
    <w:rsid w:val="4DB732A3"/>
    <w:rsid w:val="4DD5E08E"/>
    <w:rsid w:val="4E25DAA1"/>
    <w:rsid w:val="4E53D699"/>
    <w:rsid w:val="4FB7E10E"/>
    <w:rsid w:val="50136A90"/>
    <w:rsid w:val="50508263"/>
    <w:rsid w:val="507B3B9A"/>
    <w:rsid w:val="50844B7E"/>
    <w:rsid w:val="50CDB491"/>
    <w:rsid w:val="50EF8A4F"/>
    <w:rsid w:val="50FEBA3B"/>
    <w:rsid w:val="514FD4ED"/>
    <w:rsid w:val="51886713"/>
    <w:rsid w:val="51D1A642"/>
    <w:rsid w:val="51D51870"/>
    <w:rsid w:val="5226ECE3"/>
    <w:rsid w:val="523D5C3F"/>
    <w:rsid w:val="52CED6B4"/>
    <w:rsid w:val="53123173"/>
    <w:rsid w:val="534B2302"/>
    <w:rsid w:val="5433D570"/>
    <w:rsid w:val="5434DA35"/>
    <w:rsid w:val="54802987"/>
    <w:rsid w:val="54AC7963"/>
    <w:rsid w:val="54B65D10"/>
    <w:rsid w:val="5547A456"/>
    <w:rsid w:val="555573A6"/>
    <w:rsid w:val="55E994E4"/>
    <w:rsid w:val="560E7295"/>
    <w:rsid w:val="56288A0A"/>
    <w:rsid w:val="563713DD"/>
    <w:rsid w:val="567363E9"/>
    <w:rsid w:val="56DD9915"/>
    <w:rsid w:val="572B8B18"/>
    <w:rsid w:val="573122F0"/>
    <w:rsid w:val="576DC6FA"/>
    <w:rsid w:val="57713D03"/>
    <w:rsid w:val="57DF2B50"/>
    <w:rsid w:val="581B3140"/>
    <w:rsid w:val="5881B0D3"/>
    <w:rsid w:val="588B6895"/>
    <w:rsid w:val="5930EA84"/>
    <w:rsid w:val="5963D26C"/>
    <w:rsid w:val="5965AA43"/>
    <w:rsid w:val="5989B9D8"/>
    <w:rsid w:val="5A0F6992"/>
    <w:rsid w:val="5A1DE4A0"/>
    <w:rsid w:val="5AB43997"/>
    <w:rsid w:val="5AB98A97"/>
    <w:rsid w:val="5AF08ECC"/>
    <w:rsid w:val="5B16748F"/>
    <w:rsid w:val="5BC2A550"/>
    <w:rsid w:val="5CA7A09C"/>
    <w:rsid w:val="5CC7CA7F"/>
    <w:rsid w:val="5E084C25"/>
    <w:rsid w:val="5F2ECF7C"/>
    <w:rsid w:val="5F484577"/>
    <w:rsid w:val="5F8E9614"/>
    <w:rsid w:val="6079AE0C"/>
    <w:rsid w:val="611BE2C7"/>
    <w:rsid w:val="6121B5EE"/>
    <w:rsid w:val="618A550D"/>
    <w:rsid w:val="6252427C"/>
    <w:rsid w:val="6283713B"/>
    <w:rsid w:val="639E1CCB"/>
    <w:rsid w:val="644E8005"/>
    <w:rsid w:val="65B75722"/>
    <w:rsid w:val="65BEB132"/>
    <w:rsid w:val="65CC9C27"/>
    <w:rsid w:val="65F58D85"/>
    <w:rsid w:val="66CCD5F3"/>
    <w:rsid w:val="66D69208"/>
    <w:rsid w:val="6745F2C8"/>
    <w:rsid w:val="67956D65"/>
    <w:rsid w:val="67E0B9BC"/>
    <w:rsid w:val="680CA780"/>
    <w:rsid w:val="68373571"/>
    <w:rsid w:val="68702EF1"/>
    <w:rsid w:val="68AB3B40"/>
    <w:rsid w:val="68BC967B"/>
    <w:rsid w:val="68CAAE48"/>
    <w:rsid w:val="68D47DD1"/>
    <w:rsid w:val="68DE6B08"/>
    <w:rsid w:val="69EC9DD4"/>
    <w:rsid w:val="6A22D443"/>
    <w:rsid w:val="6A2C9881"/>
    <w:rsid w:val="6A721387"/>
    <w:rsid w:val="6A8A7DF1"/>
    <w:rsid w:val="6AA6421F"/>
    <w:rsid w:val="6AD179AE"/>
    <w:rsid w:val="6B0626F9"/>
    <w:rsid w:val="6B1181F1"/>
    <w:rsid w:val="6B6F17F6"/>
    <w:rsid w:val="6B712842"/>
    <w:rsid w:val="6B853994"/>
    <w:rsid w:val="6B99A20B"/>
    <w:rsid w:val="6C0FEA34"/>
    <w:rsid w:val="6C109A36"/>
    <w:rsid w:val="6C57C66A"/>
    <w:rsid w:val="6CC87D48"/>
    <w:rsid w:val="6CFC67FD"/>
    <w:rsid w:val="6DF95671"/>
    <w:rsid w:val="6E6BE989"/>
    <w:rsid w:val="6E76E6DC"/>
    <w:rsid w:val="6F9E2CF7"/>
    <w:rsid w:val="70A1C2A9"/>
    <w:rsid w:val="70AF7EEE"/>
    <w:rsid w:val="70B57A4B"/>
    <w:rsid w:val="710C02E3"/>
    <w:rsid w:val="710D1E5E"/>
    <w:rsid w:val="712350D2"/>
    <w:rsid w:val="712A20D1"/>
    <w:rsid w:val="712B8685"/>
    <w:rsid w:val="71640BF1"/>
    <w:rsid w:val="716FE923"/>
    <w:rsid w:val="718AD2C5"/>
    <w:rsid w:val="7193DEDE"/>
    <w:rsid w:val="7220FBB7"/>
    <w:rsid w:val="72897CF6"/>
    <w:rsid w:val="72D3CE75"/>
    <w:rsid w:val="72FD1977"/>
    <w:rsid w:val="732B5265"/>
    <w:rsid w:val="732BEC70"/>
    <w:rsid w:val="737E5887"/>
    <w:rsid w:val="73A456F2"/>
    <w:rsid w:val="746C91D4"/>
    <w:rsid w:val="74FA942B"/>
    <w:rsid w:val="7549E1D6"/>
    <w:rsid w:val="7589E4AD"/>
    <w:rsid w:val="758BC081"/>
    <w:rsid w:val="75C9C17F"/>
    <w:rsid w:val="7601F9FF"/>
    <w:rsid w:val="76300BC4"/>
    <w:rsid w:val="7670F97B"/>
    <w:rsid w:val="76781D97"/>
    <w:rsid w:val="768D1D0E"/>
    <w:rsid w:val="76A93B88"/>
    <w:rsid w:val="76CE322F"/>
    <w:rsid w:val="76ED03C8"/>
    <w:rsid w:val="77C1DE97"/>
    <w:rsid w:val="77D097CB"/>
    <w:rsid w:val="789157B1"/>
    <w:rsid w:val="78942D6D"/>
    <w:rsid w:val="78AD1FCB"/>
    <w:rsid w:val="78EDEE93"/>
    <w:rsid w:val="79617BDB"/>
    <w:rsid w:val="7A146CF9"/>
    <w:rsid w:val="7A30C1C7"/>
    <w:rsid w:val="7A35C817"/>
    <w:rsid w:val="7A7E5F6A"/>
    <w:rsid w:val="7A830407"/>
    <w:rsid w:val="7AC3D450"/>
    <w:rsid w:val="7B1E8C76"/>
    <w:rsid w:val="7B75C809"/>
    <w:rsid w:val="7C06BA41"/>
    <w:rsid w:val="7C2D8CA4"/>
    <w:rsid w:val="7C6B450D"/>
    <w:rsid w:val="7CEBB8EB"/>
    <w:rsid w:val="7D0A6E64"/>
    <w:rsid w:val="7D79E576"/>
    <w:rsid w:val="7D8A8951"/>
    <w:rsid w:val="7E3D25D4"/>
    <w:rsid w:val="7EB35BE6"/>
    <w:rsid w:val="7ECF1328"/>
    <w:rsid w:val="7F1BCDD4"/>
    <w:rsid w:val="7F3EF8B0"/>
    <w:rsid w:val="7F5E2A41"/>
    <w:rsid w:val="7F86A5CA"/>
    <w:rsid w:val="7F8B6C6B"/>
    <w:rsid w:val="7FD8DF59"/>
    <w:rsid w:val="7FEA0A80"/>
  </w:rsids>
  <m:mathPr>
    <m:mathFont m:val="Cambria Math"/>
    <m:brkBin m:val="before"/>
    <m:brkBinSub m:val="--"/>
    <m:smallFrac m:val="0"/>
    <m:dispDef/>
    <m:lMargin m:val="0"/>
    <m:rMargin m:val="0"/>
    <m:defJc m:val="centerGroup"/>
    <m:wrapIndent m:val="1440"/>
    <m:intLim m:val="subSup"/>
    <m:naryLim m:val="undOvr"/>
  </m:mathPr>
  <w:themeFontLang w:val="en-AU"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2CD46F2"/>
  <w15:chartTrackingRefBased/>
  <w15:docId w15:val="{E06E94EE-CB23-4B2A-B014-25A07F986C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link w:val="Heading1Char"/>
    <w:uiPriority w:val="9"/>
    <w:qFormat/>
    <w:rsid w:val="00A13367"/>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AU"/>
    </w:rPr>
  </w:style>
  <w:style w:type="paragraph" w:styleId="Heading2">
    <w:name w:val="heading 2"/>
    <w:basedOn w:val="Normal"/>
    <w:link w:val="Heading2Char"/>
    <w:uiPriority w:val="9"/>
    <w:qFormat/>
    <w:rsid w:val="00A13367"/>
    <w:pPr>
      <w:spacing w:before="100" w:beforeAutospacing="1" w:after="100" w:afterAutospacing="1" w:line="240" w:lineRule="auto"/>
      <w:outlineLvl w:val="1"/>
    </w:pPr>
    <w:rPr>
      <w:rFonts w:ascii="Times New Roman" w:eastAsia="Times New Roman" w:hAnsi="Times New Roman" w:cs="Times New Roman"/>
      <w:b/>
      <w:bCs/>
      <w:sz w:val="36"/>
      <w:szCs w:val="36"/>
      <w:lang w:eastAsia="en-AU"/>
    </w:rPr>
  </w:style>
  <w:style w:type="paragraph" w:styleId="Heading3">
    <w:name w:val="heading 3"/>
    <w:basedOn w:val="Normal"/>
    <w:link w:val="Heading3Char"/>
    <w:uiPriority w:val="9"/>
    <w:qFormat/>
    <w:rsid w:val="00A13367"/>
    <w:pPr>
      <w:spacing w:before="100" w:beforeAutospacing="1" w:after="100" w:afterAutospacing="1" w:line="240" w:lineRule="auto"/>
      <w:outlineLvl w:val="2"/>
    </w:pPr>
    <w:rPr>
      <w:rFonts w:ascii="Times New Roman" w:eastAsia="Times New Roman" w:hAnsi="Times New Roman" w:cs="Times New Roman"/>
      <w:b/>
      <w:bCs/>
      <w:sz w:val="27"/>
      <w:szCs w:val="27"/>
      <w:lang w:eastAsia="en-AU"/>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13367"/>
    <w:rPr>
      <w:rFonts w:ascii="Times New Roman" w:eastAsia="Times New Roman" w:hAnsi="Times New Roman" w:cs="Times New Roman"/>
      <w:b/>
      <w:bCs/>
      <w:kern w:val="36"/>
      <w:sz w:val="48"/>
      <w:szCs w:val="48"/>
      <w:lang w:eastAsia="en-AU"/>
    </w:rPr>
  </w:style>
  <w:style w:type="character" w:customStyle="1" w:styleId="Heading2Char">
    <w:name w:val="Heading 2 Char"/>
    <w:basedOn w:val="DefaultParagraphFont"/>
    <w:link w:val="Heading2"/>
    <w:uiPriority w:val="9"/>
    <w:rsid w:val="00A13367"/>
    <w:rPr>
      <w:rFonts w:ascii="Times New Roman" w:eastAsia="Times New Roman" w:hAnsi="Times New Roman" w:cs="Times New Roman"/>
      <w:b/>
      <w:bCs/>
      <w:sz w:val="36"/>
      <w:szCs w:val="36"/>
      <w:lang w:eastAsia="en-AU"/>
    </w:rPr>
  </w:style>
  <w:style w:type="character" w:customStyle="1" w:styleId="Heading3Char">
    <w:name w:val="Heading 3 Char"/>
    <w:basedOn w:val="DefaultParagraphFont"/>
    <w:link w:val="Heading3"/>
    <w:uiPriority w:val="9"/>
    <w:rsid w:val="00A13367"/>
    <w:rPr>
      <w:rFonts w:ascii="Times New Roman" w:eastAsia="Times New Roman" w:hAnsi="Times New Roman" w:cs="Times New Roman"/>
      <w:b/>
      <w:bCs/>
      <w:sz w:val="27"/>
      <w:szCs w:val="27"/>
      <w:lang w:eastAsia="en-AU"/>
    </w:rPr>
  </w:style>
  <w:style w:type="paragraph" w:styleId="NormalWeb">
    <w:name w:val="Normal (Web)"/>
    <w:basedOn w:val="Normal"/>
    <w:uiPriority w:val="99"/>
    <w:semiHidden/>
    <w:unhideWhenUsed/>
    <w:rsid w:val="00A13367"/>
    <w:pPr>
      <w:spacing w:before="100" w:beforeAutospacing="1" w:after="100" w:afterAutospacing="1" w:line="240" w:lineRule="auto"/>
    </w:pPr>
    <w:rPr>
      <w:rFonts w:ascii="Times New Roman" w:eastAsia="Times New Roman" w:hAnsi="Times New Roman" w:cs="Times New Roman"/>
      <w:sz w:val="24"/>
      <w:szCs w:val="24"/>
      <w:lang w:eastAsia="en-AU"/>
    </w:rPr>
  </w:style>
  <w:style w:type="character" w:styleId="Hyperlink">
    <w:name w:val="Hyperlink"/>
    <w:basedOn w:val="DefaultParagraphFont"/>
    <w:uiPriority w:val="99"/>
    <w:unhideWhenUsed/>
    <w:rsid w:val="00A13367"/>
    <w:rPr>
      <w:color w:val="0000FF"/>
      <w:u w:val="single"/>
    </w:rPr>
  </w:style>
  <w:style w:type="character" w:styleId="Strong">
    <w:name w:val="Strong"/>
    <w:basedOn w:val="DefaultParagraphFont"/>
    <w:uiPriority w:val="22"/>
    <w:qFormat/>
    <w:rsid w:val="00A13367"/>
    <w:rPr>
      <w:b/>
      <w:bCs/>
    </w:rPr>
  </w:style>
  <w:style w:type="paragraph" w:styleId="Revision">
    <w:name w:val="Revision"/>
    <w:hidden/>
    <w:uiPriority w:val="99"/>
    <w:semiHidden/>
    <w:rsid w:val="002264E3"/>
    <w:pPr>
      <w:spacing w:after="0" w:line="240" w:lineRule="auto"/>
    </w:pPr>
  </w:style>
  <w:style w:type="paragraph" w:styleId="ListParagraph">
    <w:name w:val="List Paragraph"/>
    <w:basedOn w:val="Normal"/>
    <w:uiPriority w:val="34"/>
    <w:qFormat/>
    <w:rsid w:val="009D1787"/>
    <w:pPr>
      <w:ind w:left="720"/>
      <w:contextualSpacing/>
    </w:pPr>
  </w:style>
  <w:style w:type="paragraph" w:styleId="CommentText">
    <w:name w:val="annotation text"/>
    <w:basedOn w:val="Normal"/>
    <w:link w:val="CommentTextChar"/>
    <w:uiPriority w:val="99"/>
    <w:unhideWhenUsed/>
    <w:pPr>
      <w:spacing w:line="240" w:lineRule="auto"/>
    </w:pPr>
    <w:rPr>
      <w:sz w:val="20"/>
      <w:szCs w:val="20"/>
    </w:rPr>
  </w:style>
  <w:style w:type="character" w:customStyle="1" w:styleId="CommentTextChar">
    <w:name w:val="Comment Text Char"/>
    <w:basedOn w:val="DefaultParagraphFont"/>
    <w:link w:val="CommentText"/>
    <w:uiPriority w:val="99"/>
    <w:rPr>
      <w:sz w:val="20"/>
      <w:szCs w:val="20"/>
    </w:rPr>
  </w:style>
  <w:style w:type="character" w:styleId="CommentReference">
    <w:name w:val="annotation reference"/>
    <w:basedOn w:val="DefaultParagraphFont"/>
    <w:uiPriority w:val="99"/>
    <w:semiHidden/>
    <w:unhideWhenUsed/>
    <w:rPr>
      <w:sz w:val="16"/>
      <w:szCs w:val="16"/>
    </w:rPr>
  </w:style>
  <w:style w:type="character" w:customStyle="1" w:styleId="normaltextrun">
    <w:name w:val="normaltextrun"/>
    <w:basedOn w:val="DefaultParagraphFont"/>
    <w:rsid w:val="00A83A28"/>
    <w:rPr>
      <w:rFonts w:asciiTheme="minorHAnsi" w:eastAsiaTheme="minorEastAsia" w:hAnsiTheme="minorHAnsi" w:cstheme="minorBidi"/>
      <w:sz w:val="22"/>
      <w:szCs w:val="22"/>
    </w:rPr>
  </w:style>
  <w:style w:type="character" w:customStyle="1" w:styleId="eop">
    <w:name w:val="eop"/>
    <w:basedOn w:val="DefaultParagraphFont"/>
    <w:rsid w:val="00A83A28"/>
    <w:rPr>
      <w:rFonts w:asciiTheme="minorHAnsi" w:eastAsiaTheme="minorEastAsia" w:hAnsiTheme="minorHAnsi" w:cstheme="minorBidi"/>
      <w:sz w:val="22"/>
      <w:szCs w:val="22"/>
    </w:rPr>
  </w:style>
  <w:style w:type="table" w:styleId="TableGrid">
    <w:name w:val="Table Grid"/>
    <w:basedOn w:val="TableNormal"/>
    <w:uiPriority w:val="59"/>
    <w:rsid w:val="00A83A2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abchar">
    <w:name w:val="tabchar"/>
    <w:basedOn w:val="DefaultParagraphFont"/>
    <w:rsid w:val="0045426B"/>
  </w:style>
  <w:style w:type="paragraph" w:styleId="CommentSubject">
    <w:name w:val="annotation subject"/>
    <w:basedOn w:val="CommentText"/>
    <w:next w:val="CommentText"/>
    <w:link w:val="CommentSubjectChar"/>
    <w:uiPriority w:val="99"/>
    <w:semiHidden/>
    <w:unhideWhenUsed/>
    <w:rsid w:val="006F54FE"/>
    <w:rPr>
      <w:b/>
      <w:bCs/>
    </w:rPr>
  </w:style>
  <w:style w:type="character" w:customStyle="1" w:styleId="CommentSubjectChar">
    <w:name w:val="Comment Subject Char"/>
    <w:basedOn w:val="CommentTextChar"/>
    <w:link w:val="CommentSubject"/>
    <w:uiPriority w:val="99"/>
    <w:semiHidden/>
    <w:rsid w:val="006F54FE"/>
    <w:rPr>
      <w:b/>
      <w:bCs/>
      <w:sz w:val="20"/>
      <w:szCs w:val="20"/>
    </w:rPr>
  </w:style>
  <w:style w:type="paragraph" w:styleId="BodyText">
    <w:name w:val="Body Text"/>
    <w:basedOn w:val="Normal"/>
    <w:link w:val="BodyTextChar"/>
    <w:uiPriority w:val="1"/>
    <w:qFormat/>
    <w:rsid w:val="00C501A5"/>
    <w:pPr>
      <w:widowControl w:val="0"/>
      <w:autoSpaceDE w:val="0"/>
      <w:autoSpaceDN w:val="0"/>
      <w:spacing w:after="0" w:line="240" w:lineRule="auto"/>
      <w:ind w:left="112"/>
    </w:pPr>
    <w:rPr>
      <w:rFonts w:ascii="Public Sans" w:eastAsia="Public Sans" w:hAnsi="Public Sans" w:cs="Public Sans"/>
      <w:sz w:val="20"/>
      <w:szCs w:val="20"/>
      <w:lang w:val="en-US"/>
    </w:rPr>
  </w:style>
  <w:style w:type="character" w:customStyle="1" w:styleId="BodyTextChar">
    <w:name w:val="Body Text Char"/>
    <w:basedOn w:val="DefaultParagraphFont"/>
    <w:link w:val="BodyText"/>
    <w:uiPriority w:val="1"/>
    <w:rsid w:val="00C501A5"/>
    <w:rPr>
      <w:rFonts w:ascii="Public Sans" w:eastAsia="Public Sans" w:hAnsi="Public Sans" w:cs="Public Sans"/>
      <w:sz w:val="20"/>
      <w:szCs w:val="20"/>
      <w:lang w:val="en-US"/>
    </w:rPr>
  </w:style>
  <w:style w:type="paragraph" w:styleId="Title">
    <w:name w:val="Title"/>
    <w:basedOn w:val="Normal"/>
    <w:link w:val="TitleChar"/>
    <w:uiPriority w:val="10"/>
    <w:qFormat/>
    <w:rsid w:val="00C501A5"/>
    <w:pPr>
      <w:widowControl w:val="0"/>
      <w:autoSpaceDE w:val="0"/>
      <w:autoSpaceDN w:val="0"/>
      <w:spacing w:after="0" w:line="240" w:lineRule="auto"/>
      <w:ind w:left="112"/>
    </w:pPr>
    <w:rPr>
      <w:rFonts w:ascii="Public Sans" w:eastAsia="Public Sans" w:hAnsi="Public Sans" w:cs="Public Sans"/>
      <w:b/>
      <w:bCs/>
      <w:sz w:val="40"/>
      <w:szCs w:val="40"/>
      <w:lang w:val="en-US"/>
    </w:rPr>
  </w:style>
  <w:style w:type="character" w:customStyle="1" w:styleId="TitleChar">
    <w:name w:val="Title Char"/>
    <w:basedOn w:val="DefaultParagraphFont"/>
    <w:link w:val="Title"/>
    <w:uiPriority w:val="10"/>
    <w:rsid w:val="00C501A5"/>
    <w:rPr>
      <w:rFonts w:ascii="Public Sans" w:eastAsia="Public Sans" w:hAnsi="Public Sans" w:cs="Public Sans"/>
      <w:b/>
      <w:bCs/>
      <w:sz w:val="40"/>
      <w:szCs w:val="40"/>
      <w:lang w:val="en-US"/>
    </w:rPr>
  </w:style>
  <w:style w:type="paragraph" w:styleId="Subtitle">
    <w:name w:val="Subtitle"/>
    <w:basedOn w:val="Normal"/>
    <w:next w:val="Normal"/>
    <w:link w:val="SubtitleChar"/>
    <w:uiPriority w:val="11"/>
    <w:qFormat/>
    <w:rsid w:val="00C501A5"/>
    <w:pPr>
      <w:widowControl w:val="0"/>
      <w:numPr>
        <w:ilvl w:val="1"/>
      </w:numPr>
      <w:autoSpaceDE w:val="0"/>
      <w:autoSpaceDN w:val="0"/>
      <w:spacing w:line="240" w:lineRule="auto"/>
    </w:pPr>
    <w:rPr>
      <w:rFonts w:eastAsiaTheme="minorEastAsia"/>
      <w:color w:val="5A5A5A" w:themeColor="text1" w:themeTint="A5"/>
      <w:spacing w:val="15"/>
      <w:sz w:val="32"/>
      <w:lang w:val="en-US"/>
    </w:rPr>
  </w:style>
  <w:style w:type="character" w:customStyle="1" w:styleId="SubtitleChar">
    <w:name w:val="Subtitle Char"/>
    <w:basedOn w:val="DefaultParagraphFont"/>
    <w:link w:val="Subtitle"/>
    <w:uiPriority w:val="11"/>
    <w:rsid w:val="00C501A5"/>
    <w:rPr>
      <w:rFonts w:eastAsiaTheme="minorEastAsia"/>
      <w:color w:val="5A5A5A" w:themeColor="text1" w:themeTint="A5"/>
      <w:spacing w:val="15"/>
      <w:sz w:val="32"/>
      <w:lang w:val="en-US"/>
    </w:rPr>
  </w:style>
  <w:style w:type="character" w:styleId="UnresolvedMention">
    <w:name w:val="Unresolved Mention"/>
    <w:basedOn w:val="DefaultParagraphFont"/>
    <w:uiPriority w:val="99"/>
    <w:semiHidden/>
    <w:unhideWhenUsed/>
    <w:rsid w:val="00E9755E"/>
    <w:rPr>
      <w:color w:val="605E5C"/>
      <w:shd w:val="clear" w:color="auto" w:fill="E1DFDD"/>
    </w:rPr>
  </w:style>
  <w:style w:type="character" w:styleId="Mention">
    <w:name w:val="Mention"/>
    <w:basedOn w:val="DefaultParagraphFont"/>
    <w:uiPriority w:val="99"/>
    <w:unhideWhenUsed/>
    <w:rsid w:val="00BF1346"/>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13004882">
      <w:bodyDiv w:val="1"/>
      <w:marLeft w:val="0"/>
      <w:marRight w:val="0"/>
      <w:marTop w:val="0"/>
      <w:marBottom w:val="0"/>
      <w:divBdr>
        <w:top w:val="none" w:sz="0" w:space="0" w:color="auto"/>
        <w:left w:val="none" w:sz="0" w:space="0" w:color="auto"/>
        <w:bottom w:val="none" w:sz="0" w:space="0" w:color="auto"/>
        <w:right w:val="none" w:sz="0" w:space="0" w:color="auto"/>
      </w:divBdr>
    </w:div>
    <w:div w:id="390736358">
      <w:bodyDiv w:val="1"/>
      <w:marLeft w:val="0"/>
      <w:marRight w:val="0"/>
      <w:marTop w:val="0"/>
      <w:marBottom w:val="0"/>
      <w:divBdr>
        <w:top w:val="none" w:sz="0" w:space="0" w:color="auto"/>
        <w:left w:val="none" w:sz="0" w:space="0" w:color="auto"/>
        <w:bottom w:val="none" w:sz="0" w:space="0" w:color="auto"/>
        <w:right w:val="none" w:sz="0" w:space="0" w:color="auto"/>
      </w:divBdr>
    </w:div>
    <w:div w:id="692919391">
      <w:bodyDiv w:val="1"/>
      <w:marLeft w:val="0"/>
      <w:marRight w:val="0"/>
      <w:marTop w:val="0"/>
      <w:marBottom w:val="0"/>
      <w:divBdr>
        <w:top w:val="none" w:sz="0" w:space="0" w:color="auto"/>
        <w:left w:val="none" w:sz="0" w:space="0" w:color="auto"/>
        <w:bottom w:val="none" w:sz="0" w:space="0" w:color="auto"/>
        <w:right w:val="none" w:sz="0" w:space="0" w:color="auto"/>
      </w:divBdr>
    </w:div>
    <w:div w:id="1126121600">
      <w:bodyDiv w:val="1"/>
      <w:marLeft w:val="0"/>
      <w:marRight w:val="0"/>
      <w:marTop w:val="0"/>
      <w:marBottom w:val="0"/>
      <w:divBdr>
        <w:top w:val="none" w:sz="0" w:space="0" w:color="auto"/>
        <w:left w:val="none" w:sz="0" w:space="0" w:color="auto"/>
        <w:bottom w:val="none" w:sz="0" w:space="0" w:color="auto"/>
        <w:right w:val="none" w:sz="0" w:space="0" w:color="auto"/>
      </w:divBdr>
    </w:div>
    <w:div w:id="1317615280">
      <w:bodyDiv w:val="1"/>
      <w:marLeft w:val="0"/>
      <w:marRight w:val="0"/>
      <w:marTop w:val="0"/>
      <w:marBottom w:val="0"/>
      <w:divBdr>
        <w:top w:val="none" w:sz="0" w:space="0" w:color="auto"/>
        <w:left w:val="none" w:sz="0" w:space="0" w:color="auto"/>
        <w:bottom w:val="none" w:sz="0" w:space="0" w:color="auto"/>
        <w:right w:val="none" w:sz="0" w:space="0" w:color="auto"/>
      </w:divBdr>
    </w:div>
    <w:div w:id="1388534249">
      <w:bodyDiv w:val="1"/>
      <w:marLeft w:val="0"/>
      <w:marRight w:val="0"/>
      <w:marTop w:val="0"/>
      <w:marBottom w:val="0"/>
      <w:divBdr>
        <w:top w:val="none" w:sz="0" w:space="0" w:color="auto"/>
        <w:left w:val="none" w:sz="0" w:space="0" w:color="auto"/>
        <w:bottom w:val="none" w:sz="0" w:space="0" w:color="auto"/>
        <w:right w:val="none" w:sz="0" w:space="0" w:color="auto"/>
      </w:divBdr>
      <w:divsChild>
        <w:div w:id="2058235289">
          <w:marLeft w:val="0"/>
          <w:marRight w:val="0"/>
          <w:marTop w:val="0"/>
          <w:marBottom w:val="0"/>
          <w:divBdr>
            <w:top w:val="none" w:sz="0" w:space="0" w:color="auto"/>
            <w:left w:val="none" w:sz="0" w:space="0" w:color="auto"/>
            <w:bottom w:val="none" w:sz="0" w:space="0" w:color="auto"/>
            <w:right w:val="none" w:sz="0" w:space="0" w:color="auto"/>
          </w:divBdr>
          <w:divsChild>
            <w:div w:id="1857497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1837370">
      <w:bodyDiv w:val="1"/>
      <w:marLeft w:val="0"/>
      <w:marRight w:val="0"/>
      <w:marTop w:val="0"/>
      <w:marBottom w:val="0"/>
      <w:divBdr>
        <w:top w:val="none" w:sz="0" w:space="0" w:color="auto"/>
        <w:left w:val="none" w:sz="0" w:space="0" w:color="auto"/>
        <w:bottom w:val="none" w:sz="0" w:space="0" w:color="auto"/>
        <w:right w:val="none" w:sz="0" w:space="0" w:color="auto"/>
      </w:divBdr>
      <w:divsChild>
        <w:div w:id="2073120734">
          <w:marLeft w:val="0"/>
          <w:marRight w:val="0"/>
          <w:marTop w:val="0"/>
          <w:marBottom w:val="0"/>
          <w:divBdr>
            <w:top w:val="none" w:sz="0" w:space="0" w:color="auto"/>
            <w:left w:val="none" w:sz="0" w:space="0" w:color="auto"/>
            <w:bottom w:val="none" w:sz="0" w:space="0" w:color="auto"/>
            <w:right w:val="none" w:sz="0" w:space="0" w:color="auto"/>
          </w:divBdr>
        </w:div>
      </w:divsChild>
    </w:div>
    <w:div w:id="1696733700">
      <w:bodyDiv w:val="1"/>
      <w:marLeft w:val="0"/>
      <w:marRight w:val="0"/>
      <w:marTop w:val="0"/>
      <w:marBottom w:val="0"/>
      <w:divBdr>
        <w:top w:val="none" w:sz="0" w:space="0" w:color="auto"/>
        <w:left w:val="none" w:sz="0" w:space="0" w:color="auto"/>
        <w:bottom w:val="none" w:sz="0" w:space="0" w:color="auto"/>
        <w:right w:val="none" w:sz="0" w:space="0" w:color="auto"/>
      </w:divBdr>
    </w:div>
    <w:div w:id="19625679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enquiries.waterscience@environment.nsw.gov.au"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sss.tago.run/dashboards/info/6574473bc8b74d0008344b05?anonymousToken=00000000-5ee2-f600-e0f3-6100270c936d" TargetMode="External"/><Relationship Id="rId5" Type="http://schemas.openxmlformats.org/officeDocument/2006/relationships/numbering" Target="numbering.xml"/><Relationship Id="rId15" Type="http://schemas.openxmlformats.org/officeDocument/2006/relationships/image" Target="media/image4.jpeg"/><Relationship Id="rId10" Type="http://schemas.openxmlformats.org/officeDocument/2006/relationships/image" Target="media/image2.jpg"/><Relationship Id="rId19" Type="http://schemas.microsoft.com/office/2020/10/relationships/intelligence" Target="intelligence2.xml"/><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hyperlink" Target="https://www.waterquality.gov.au/anz-guidelines/guideline-values/default/water-quality-toxicants/search"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6738798a-8703-4e3f-9aa9-240b198d1c63" xsi:nil="true"/>
    <lcf76f155ced4ddcb4097134ff3c332f xmlns="32bc7350-d099-4b7d-97d2-ebfd912a56b9">
      <Terms xmlns="http://schemas.microsoft.com/office/infopath/2007/PartnerControls"/>
    </lcf76f155ced4ddcb4097134ff3c332f>
    <SharedWithUsers xmlns="6738798a-8703-4e3f-9aa9-240b198d1c63">
      <UserInfo>
        <DisplayName/>
        <AccountId xsi:nil="true"/>
        <AccountType/>
      </UserInfo>
    </SharedWithUsers>
    <MediaLengthInSeconds xmlns="32bc7350-d099-4b7d-97d2-ebfd912a56b9"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667665125FB90F4DB9B1E4D289403AC9" ma:contentTypeVersion="15" ma:contentTypeDescription="Create a new document." ma:contentTypeScope="" ma:versionID="d96c03d25444c60e0155601d108ac4fa">
  <xsd:schema xmlns:xsd="http://www.w3.org/2001/XMLSchema" xmlns:xs="http://www.w3.org/2001/XMLSchema" xmlns:p="http://schemas.microsoft.com/office/2006/metadata/properties" xmlns:ns2="32bc7350-d099-4b7d-97d2-ebfd912a56b9" xmlns:ns3="6738798a-8703-4e3f-9aa9-240b198d1c63" targetNamespace="http://schemas.microsoft.com/office/2006/metadata/properties" ma:root="true" ma:fieldsID="eafbc6fc97f2df63225da977eacb87bb" ns2:_="" ns3:_="">
    <xsd:import namespace="32bc7350-d099-4b7d-97d2-ebfd912a56b9"/>
    <xsd:import namespace="6738798a-8703-4e3f-9aa9-240b198d1c63"/>
    <xsd:element name="properties">
      <xsd:complexType>
        <xsd:sequence>
          <xsd:element name="documentManagement">
            <xsd:complexType>
              <xsd:all>
                <xsd:element ref="ns2:lcf76f155ced4ddcb4097134ff3c332f" minOccurs="0"/>
                <xsd:element ref="ns3:TaxCatchAll" minOccurs="0"/>
                <xsd:element ref="ns2:MediaServiceMetadata" minOccurs="0"/>
                <xsd:element ref="ns2:MediaServiceFastMetadata"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ObjectDetectorVersions" minOccurs="0"/>
                <xsd:element ref="ns2:MediaLengthInSeconds"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2bc7350-d099-4b7d-97d2-ebfd912a56b9" elementFormDefault="qualified">
    <xsd:import namespace="http://schemas.microsoft.com/office/2006/documentManagement/types"/>
    <xsd:import namespace="http://schemas.microsoft.com/office/infopath/2007/PartnerControls"/>
    <xsd:element name="lcf76f155ced4ddcb4097134ff3c332f" ma:index="9" nillable="true" ma:taxonomy="true" ma:internalName="lcf76f155ced4ddcb4097134ff3c332f" ma:taxonomyFieldName="MediaServiceImageTags" ma:displayName="Image Tags" ma:readOnly="false" ma:fieldId="{5cf76f15-5ced-4ddc-b409-7134ff3c332f}" ma:taxonomyMulti="true" ma:sspId="6444c108-d34f-4c01-85d9-27842d74072d" ma:termSetId="09814cd3-568e-fe90-9814-8d621ff8fb84" ma:anchorId="fba54fb3-c3e1-fe81-a776-ca4b69148c4d" ma:open="true" ma:isKeyword="false">
      <xsd:complexType>
        <xsd:sequence>
          <xsd:element ref="pc:Terms" minOccurs="0" maxOccurs="1"/>
        </xsd:sequence>
      </xsd:complexType>
    </xsd:element>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Location" ma:index="21"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738798a-8703-4e3f-9aa9-240b198d1c63" elementFormDefault="qualified">
    <xsd:import namespace="http://schemas.microsoft.com/office/2006/documentManagement/types"/>
    <xsd:import namespace="http://schemas.microsoft.com/office/infopath/2007/PartnerControls"/>
    <xsd:element name="TaxCatchAll" ma:index="10" nillable="true" ma:displayName="Taxonomy Catch All Column" ma:hidden="true" ma:list="{f58164f7-cd59-4771-a76d-581110eb07d8}" ma:internalName="TaxCatchAll" ma:showField="CatchAllData" ma:web="6738798a-8703-4e3f-9aa9-240b198d1c63">
      <xsd:complexType>
        <xsd:complexContent>
          <xsd:extension base="dms:MultiChoiceLookup">
            <xsd:sequence>
              <xsd:element name="Value" type="dms:Lookup" maxOccurs="unbounded" minOccurs="0" nillable="true"/>
            </xsd:sequence>
          </xsd:extension>
        </xsd:complexContent>
      </xsd:complexType>
    </xsd:element>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95BCB6F-DFD2-4C7C-8CA1-622C1B48069D}">
  <ds:schemaRefs>
    <ds:schemaRef ds:uri="http://schemas.microsoft.com/sharepoint/v3/contenttype/forms"/>
  </ds:schemaRefs>
</ds:datastoreItem>
</file>

<file path=customXml/itemProps2.xml><?xml version="1.0" encoding="utf-8"?>
<ds:datastoreItem xmlns:ds="http://schemas.openxmlformats.org/officeDocument/2006/customXml" ds:itemID="{A8540624-2E69-4C47-A57F-D5CD826D7079}">
  <ds:schemaRefs>
    <ds:schemaRef ds:uri="http://schemas.microsoft.com/office/2006/metadata/properties"/>
    <ds:schemaRef ds:uri="http://schemas.microsoft.com/office/infopath/2007/PartnerControls"/>
    <ds:schemaRef ds:uri="22c24676-82e3-4e5a-986e-9658fe8309fc"/>
    <ds:schemaRef ds:uri="8c1e6caa-86d1-4ada-a823-56bc339878f7"/>
  </ds:schemaRefs>
</ds:datastoreItem>
</file>

<file path=customXml/itemProps3.xml><?xml version="1.0" encoding="utf-8"?>
<ds:datastoreItem xmlns:ds="http://schemas.openxmlformats.org/officeDocument/2006/customXml" ds:itemID="{A0EF2D36-D096-48FD-8075-6935B1659E11}">
  <ds:schemaRefs>
    <ds:schemaRef ds:uri="http://schemas.openxmlformats.org/officeDocument/2006/bibliography"/>
  </ds:schemaRefs>
</ds:datastoreItem>
</file>

<file path=customXml/itemProps4.xml><?xml version="1.0" encoding="utf-8"?>
<ds:datastoreItem xmlns:ds="http://schemas.openxmlformats.org/officeDocument/2006/customXml" ds:itemID="{EAB126B3-9E9B-4FA5-9349-DC39EE3FE077}"/>
</file>

<file path=docProps/app.xml><?xml version="1.0" encoding="utf-8"?>
<Properties xmlns="http://schemas.openxmlformats.org/officeDocument/2006/extended-properties" xmlns:vt="http://schemas.openxmlformats.org/officeDocument/2006/docPropsVTypes">
  <Template>Normal.dotm</Template>
  <TotalTime>50</TotalTime>
  <Pages>1</Pages>
  <Words>422</Words>
  <Characters>2409</Characters>
  <Application>Microsoft Office Word</Application>
  <DocSecurity>4</DocSecurity>
  <Lines>20</Lines>
  <Paragraphs>5</Paragraphs>
  <ScaleCrop>false</ScaleCrop>
  <Company/>
  <LinksUpToDate>false</LinksUpToDate>
  <CharactersWithSpaces>2826</CharactersWithSpaces>
  <SharedDoc>false</SharedDoc>
  <HLinks>
    <vt:vector size="18" baseType="variant">
      <vt:variant>
        <vt:i4>6946877</vt:i4>
      </vt:variant>
      <vt:variant>
        <vt:i4>6</vt:i4>
      </vt:variant>
      <vt:variant>
        <vt:i4>0</vt:i4>
      </vt:variant>
      <vt:variant>
        <vt:i4>5</vt:i4>
      </vt:variant>
      <vt:variant>
        <vt:lpwstr>https://www.waterquality.gov.au/anz-guidelines/guideline-values/default/water-quality-toxicants/search</vt:lpwstr>
      </vt:variant>
      <vt:variant>
        <vt:lpwstr/>
      </vt:variant>
      <vt:variant>
        <vt:i4>8192010</vt:i4>
      </vt:variant>
      <vt:variant>
        <vt:i4>3</vt:i4>
      </vt:variant>
      <vt:variant>
        <vt:i4>0</vt:i4>
      </vt:variant>
      <vt:variant>
        <vt:i4>5</vt:i4>
      </vt:variant>
      <vt:variant>
        <vt:lpwstr>mailto:enquiries.waterscience@environment.nsw.gov.au</vt:lpwstr>
      </vt:variant>
      <vt:variant>
        <vt:lpwstr/>
      </vt:variant>
      <vt:variant>
        <vt:i4>5963867</vt:i4>
      </vt:variant>
      <vt:variant>
        <vt:i4>0</vt:i4>
      </vt:variant>
      <vt:variant>
        <vt:i4>0</vt:i4>
      </vt:variant>
      <vt:variant>
        <vt:i4>5</vt:i4>
      </vt:variant>
      <vt:variant>
        <vt:lpwstr>https://sss.tago.run/dashboards/info/6574473bc8b74d0008344b05?anonymousToken=00000000-5ee2-f600-e0f3-6100270c936d</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Ethan Redman</dc:creator>
  <cp:keywords/>
  <dc:description/>
  <cp:lastModifiedBy>Bella Campbell</cp:lastModifiedBy>
  <cp:revision>176</cp:revision>
  <dcterms:created xsi:type="dcterms:W3CDTF">2025-02-02T07:23:00Z</dcterms:created>
  <dcterms:modified xsi:type="dcterms:W3CDTF">2025-03-17T03:02:00Z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01c0dd23-0286-4948-b8b6-e9d70ae261a1</vt:lpwstr>
  </property>
  <property fmtid="{D5CDD505-2E9C-101B-9397-08002B2CF9AE}" pid="3" name="ContentTypeId">
    <vt:lpwstr>0x010100667665125FB90F4DB9B1E4D289403AC9</vt:lpwstr>
  </property>
  <property fmtid="{D5CDD505-2E9C-101B-9397-08002B2CF9AE}" pid="4" name="MediaServiceImageTags">
    <vt:lpwstr/>
  </property>
  <property fmtid="{D5CDD505-2E9C-101B-9397-08002B2CF9AE}" pid="5" name="Order">
    <vt:r8>34593600</vt:r8>
  </property>
  <property fmtid="{D5CDD505-2E9C-101B-9397-08002B2CF9AE}" pid="6" name="xd_Signature">
    <vt:bool>false</vt:bool>
  </property>
  <property fmtid="{D5CDD505-2E9C-101B-9397-08002B2CF9AE}" pid="7" name="Reviews">
    <vt:lpwstr>Unapproved</vt:lpwstr>
  </property>
  <property fmtid="{D5CDD505-2E9C-101B-9397-08002B2CF9AE}" pid="8" name="xd_ProgID">
    <vt:lpwstr/>
  </property>
  <property fmtid="{D5CDD505-2E9C-101B-9397-08002B2CF9AE}" pid="9" name="ComplianceAssetId">
    <vt:lpwstr/>
  </property>
  <property fmtid="{D5CDD505-2E9C-101B-9397-08002B2CF9AE}" pid="10" name="TemplateUrl">
    <vt:lpwstr/>
  </property>
  <property fmtid="{D5CDD505-2E9C-101B-9397-08002B2CF9AE}" pid="11" name="_ExtendedDescription">
    <vt:lpwstr/>
  </property>
  <property fmtid="{D5CDD505-2E9C-101B-9397-08002B2CF9AE}" pid="12" name="TriggerFlowInfo">
    <vt:lpwstr/>
  </property>
</Properties>
</file>